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F2681" w14:textId="77777777" w:rsidR="008D71F9" w:rsidRDefault="008D71F9">
      <w:pPr>
        <w:rPr>
          <w:lang w:val="kk-KZ"/>
        </w:rPr>
      </w:pPr>
    </w:p>
    <w:p w14:paraId="4B150BEA" w14:textId="77777777" w:rsidR="008D71F9" w:rsidRDefault="008D71F9">
      <w:pPr>
        <w:rPr>
          <w:lang w:val="kk-KZ"/>
        </w:rPr>
      </w:pPr>
    </w:p>
    <w:p w14:paraId="396EAE6C" w14:textId="77777777" w:rsidR="00D367A8" w:rsidRDefault="00D367A8">
      <w:pPr>
        <w:jc w:val="center"/>
        <w:rPr>
          <w:b/>
          <w:bCs/>
          <w:color w:val="000000"/>
          <w:sz w:val="28"/>
          <w:szCs w:val="28"/>
          <w:lang w:val="en-US"/>
        </w:rPr>
      </w:pPr>
    </w:p>
    <w:p w14:paraId="621E06CA" w14:textId="77777777" w:rsidR="00D367A8" w:rsidRDefault="00D367A8">
      <w:pPr>
        <w:jc w:val="center"/>
        <w:rPr>
          <w:b/>
          <w:bCs/>
          <w:color w:val="000000"/>
          <w:sz w:val="28"/>
          <w:szCs w:val="28"/>
          <w:lang w:val="en-US"/>
        </w:rPr>
      </w:pPr>
    </w:p>
    <w:p w14:paraId="13BB376F" w14:textId="25DEC0B4" w:rsidR="00D367A8" w:rsidRDefault="00D367A8">
      <w:pPr>
        <w:jc w:val="center"/>
        <w:rPr>
          <w:b/>
          <w:bCs/>
          <w:color w:val="000000"/>
          <w:sz w:val="28"/>
          <w:szCs w:val="28"/>
          <w:lang w:val="en-US"/>
        </w:rPr>
      </w:pPr>
      <w:r>
        <w:rPr>
          <w:b/>
          <w:bCs/>
          <w:color w:val="000000"/>
          <w:sz w:val="28"/>
          <w:szCs w:val="28"/>
          <w:lang w:val="en-US"/>
        </w:rPr>
        <w:t xml:space="preserve">                                                                     </w:t>
      </w:r>
      <w:r w:rsidR="00F256EE">
        <w:rPr>
          <w:b/>
          <w:noProof/>
          <w:color w:val="000000"/>
          <w:lang w:val="kk-KZ"/>
        </w:rPr>
        <w:t xml:space="preserve">                            </w:t>
      </w:r>
      <w:r w:rsidR="005D5CA8" w:rsidRPr="00621A2F">
        <w:rPr>
          <w:b/>
          <w:noProof/>
          <w:color w:val="000000"/>
        </w:rPr>
        <w:drawing>
          <wp:inline distT="0" distB="0" distL="0" distR="0" wp14:anchorId="246640FA" wp14:editId="36097DD6">
            <wp:extent cx="2129154" cy="1047750"/>
            <wp:effectExtent l="0" t="0" r="5080" b="0"/>
            <wp:docPr id="2" name="Рисунок 2" descr="C:\Users\user\Downloads\WhatsApp Image 2026-03-31 at 21.04.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WhatsApp Image 2026-03-31 at 21.04.29 (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0544" cy="1053355"/>
                    </a:xfrm>
                    <a:prstGeom prst="rect">
                      <a:avLst/>
                    </a:prstGeom>
                    <a:noFill/>
                    <a:ln>
                      <a:noFill/>
                    </a:ln>
                  </pic:spPr>
                </pic:pic>
              </a:graphicData>
            </a:graphic>
          </wp:inline>
        </w:drawing>
      </w:r>
      <w:r>
        <w:rPr>
          <w:b/>
          <w:bCs/>
          <w:color w:val="000000"/>
          <w:sz w:val="28"/>
          <w:szCs w:val="28"/>
          <w:lang w:val="en-US"/>
        </w:rPr>
        <w:t xml:space="preserve">                  </w:t>
      </w:r>
    </w:p>
    <w:p w14:paraId="111B56D7" w14:textId="77777777" w:rsidR="00D367A8" w:rsidRDefault="00D367A8">
      <w:pPr>
        <w:jc w:val="center"/>
        <w:rPr>
          <w:b/>
          <w:bCs/>
          <w:color w:val="000000"/>
          <w:sz w:val="28"/>
          <w:szCs w:val="28"/>
          <w:lang w:val="en-US"/>
        </w:rPr>
      </w:pPr>
    </w:p>
    <w:p w14:paraId="70197EF5" w14:textId="77777777" w:rsidR="00D367A8" w:rsidRDefault="00D367A8">
      <w:pPr>
        <w:jc w:val="center"/>
        <w:rPr>
          <w:b/>
          <w:bCs/>
          <w:color w:val="000000"/>
          <w:sz w:val="28"/>
          <w:szCs w:val="28"/>
          <w:lang w:val="en-US"/>
        </w:rPr>
      </w:pPr>
    </w:p>
    <w:p w14:paraId="32E2A840" w14:textId="77777777" w:rsidR="00D367A8" w:rsidRDefault="00D367A8">
      <w:pPr>
        <w:jc w:val="center"/>
        <w:rPr>
          <w:b/>
          <w:bCs/>
          <w:color w:val="000000"/>
          <w:sz w:val="28"/>
          <w:szCs w:val="28"/>
          <w:lang w:val="en-US"/>
        </w:rPr>
      </w:pPr>
    </w:p>
    <w:p w14:paraId="662F793A" w14:textId="77777777" w:rsidR="00D367A8" w:rsidRDefault="00D367A8">
      <w:pPr>
        <w:jc w:val="center"/>
        <w:rPr>
          <w:b/>
          <w:bCs/>
          <w:color w:val="000000"/>
          <w:sz w:val="28"/>
          <w:szCs w:val="28"/>
          <w:lang w:val="en-US"/>
        </w:rPr>
      </w:pPr>
    </w:p>
    <w:p w14:paraId="7D5DE747" w14:textId="77777777" w:rsidR="008D71F9" w:rsidRDefault="008D71F9">
      <w:pPr>
        <w:rPr>
          <w:sz w:val="22"/>
          <w:szCs w:val="20"/>
          <w:lang w:val="kk-KZ"/>
        </w:rPr>
      </w:pPr>
    </w:p>
    <w:p w14:paraId="167E8FE6" w14:textId="77777777" w:rsidR="008D71F9" w:rsidRDefault="008D71F9">
      <w:pPr>
        <w:rPr>
          <w:sz w:val="22"/>
          <w:szCs w:val="20"/>
          <w:lang w:val="kk-KZ"/>
        </w:rPr>
      </w:pPr>
    </w:p>
    <w:p w14:paraId="10631CD6" w14:textId="77777777" w:rsidR="008D71F9" w:rsidRDefault="008D71F9">
      <w:pPr>
        <w:rPr>
          <w:sz w:val="22"/>
          <w:szCs w:val="20"/>
          <w:lang w:val="kk-KZ"/>
        </w:rPr>
      </w:pPr>
    </w:p>
    <w:p w14:paraId="4555ECA6" w14:textId="77777777" w:rsidR="008D71F9" w:rsidRDefault="008D71F9">
      <w:pPr>
        <w:rPr>
          <w:sz w:val="22"/>
          <w:szCs w:val="20"/>
          <w:lang w:val="kk-KZ"/>
        </w:rPr>
      </w:pPr>
    </w:p>
    <w:p w14:paraId="0C646AE8" w14:textId="77777777" w:rsidR="008D71F9" w:rsidRDefault="008D71F9">
      <w:pPr>
        <w:rPr>
          <w:sz w:val="22"/>
          <w:szCs w:val="20"/>
          <w:lang w:val="kk-KZ"/>
        </w:rPr>
      </w:pPr>
      <w:bookmarkStart w:id="0" w:name="_GoBack"/>
      <w:bookmarkEnd w:id="0"/>
    </w:p>
    <w:p w14:paraId="03660E84" w14:textId="77777777" w:rsidR="008D71F9" w:rsidRDefault="008D71F9">
      <w:pPr>
        <w:rPr>
          <w:sz w:val="32"/>
          <w:szCs w:val="20"/>
          <w:lang w:val="kk-KZ"/>
        </w:rPr>
      </w:pPr>
    </w:p>
    <w:p w14:paraId="7D479552" w14:textId="2E81AE9B" w:rsidR="008D71F9" w:rsidRDefault="005D5CA8">
      <w:pPr>
        <w:jc w:val="center"/>
        <w:rPr>
          <w:color w:val="002060"/>
          <w:sz w:val="40"/>
          <w:szCs w:val="40"/>
          <w:lang w:val="kk-KZ"/>
        </w:rPr>
      </w:pPr>
      <w:r>
        <w:rPr>
          <w:color w:val="002060"/>
          <w:sz w:val="40"/>
          <w:szCs w:val="40"/>
          <w:lang w:val="kk-KZ"/>
        </w:rPr>
        <w:t>Мектепалды  «Құлыншақ</w:t>
      </w:r>
      <w:r w:rsidR="00916D5E">
        <w:rPr>
          <w:color w:val="002060"/>
          <w:sz w:val="40"/>
          <w:szCs w:val="40"/>
          <w:lang w:val="kk-KZ"/>
        </w:rPr>
        <w:t>» тобының</w:t>
      </w:r>
    </w:p>
    <w:p w14:paraId="3E3873E9" w14:textId="77777777" w:rsidR="008D71F9" w:rsidRDefault="00916D5E">
      <w:pPr>
        <w:jc w:val="center"/>
        <w:rPr>
          <w:color w:val="FF0000"/>
          <w:sz w:val="40"/>
          <w:szCs w:val="40"/>
          <w:lang w:val="kk-KZ"/>
        </w:rPr>
      </w:pPr>
      <w:r>
        <w:rPr>
          <w:color w:val="FF0000"/>
          <w:sz w:val="36"/>
          <w:szCs w:val="36"/>
          <w:lang w:val="kk-KZ"/>
        </w:rPr>
        <w:t>«Қазақшаң қалай балақай?»</w:t>
      </w:r>
      <w:r>
        <w:rPr>
          <w:color w:val="FF0000"/>
          <w:sz w:val="40"/>
          <w:szCs w:val="40"/>
          <w:lang w:val="kk-KZ"/>
        </w:rPr>
        <w:t xml:space="preserve"> (вариативтік)</w:t>
      </w:r>
    </w:p>
    <w:p w14:paraId="16C374B5" w14:textId="77777777" w:rsidR="008D71F9" w:rsidRDefault="00916D5E">
      <w:pPr>
        <w:jc w:val="center"/>
        <w:rPr>
          <w:i/>
          <w:color w:val="0070C0"/>
          <w:sz w:val="72"/>
          <w:szCs w:val="52"/>
          <w:lang w:val="kk-KZ"/>
        </w:rPr>
      </w:pPr>
      <w:r>
        <w:rPr>
          <w:i/>
          <w:color w:val="002060"/>
          <w:sz w:val="40"/>
          <w:szCs w:val="40"/>
          <w:lang w:val="kk-KZ"/>
        </w:rPr>
        <w:t>жоспары</w:t>
      </w:r>
    </w:p>
    <w:p w14:paraId="63610D08" w14:textId="77777777" w:rsidR="008D71F9" w:rsidRDefault="008D71F9">
      <w:pPr>
        <w:rPr>
          <w:sz w:val="32"/>
          <w:szCs w:val="36"/>
          <w:lang w:val="kk-KZ"/>
        </w:rPr>
      </w:pPr>
    </w:p>
    <w:p w14:paraId="1D3DDE79" w14:textId="77777777" w:rsidR="008D71F9" w:rsidRDefault="008D71F9">
      <w:pPr>
        <w:jc w:val="center"/>
        <w:rPr>
          <w:sz w:val="32"/>
          <w:szCs w:val="36"/>
          <w:lang w:val="kk-KZ"/>
        </w:rPr>
      </w:pPr>
    </w:p>
    <w:p w14:paraId="698C9761" w14:textId="77777777" w:rsidR="008D71F9" w:rsidRDefault="008D71F9">
      <w:pPr>
        <w:jc w:val="center"/>
        <w:rPr>
          <w:sz w:val="32"/>
          <w:szCs w:val="36"/>
          <w:lang w:val="kk-KZ"/>
        </w:rPr>
      </w:pPr>
    </w:p>
    <w:p w14:paraId="519852C2" w14:textId="77777777" w:rsidR="008D71F9" w:rsidRDefault="008D71F9">
      <w:pPr>
        <w:jc w:val="center"/>
        <w:rPr>
          <w:sz w:val="32"/>
          <w:szCs w:val="36"/>
          <w:lang w:val="kk-KZ"/>
        </w:rPr>
      </w:pPr>
    </w:p>
    <w:p w14:paraId="5BABB33E" w14:textId="77777777" w:rsidR="008D71F9" w:rsidRDefault="008D71F9">
      <w:pPr>
        <w:jc w:val="center"/>
        <w:rPr>
          <w:color w:val="002060"/>
          <w:sz w:val="36"/>
          <w:szCs w:val="36"/>
          <w:lang w:val="kk-KZ"/>
        </w:rPr>
      </w:pPr>
    </w:p>
    <w:p w14:paraId="65083866" w14:textId="77777777" w:rsidR="008D71F9" w:rsidRDefault="008D71F9">
      <w:pPr>
        <w:jc w:val="center"/>
        <w:rPr>
          <w:color w:val="002060"/>
          <w:sz w:val="36"/>
          <w:szCs w:val="36"/>
          <w:lang w:val="kk-KZ"/>
        </w:rPr>
      </w:pPr>
    </w:p>
    <w:p w14:paraId="076889F5" w14:textId="77777777" w:rsidR="008D71F9" w:rsidRDefault="008D71F9">
      <w:pPr>
        <w:jc w:val="center"/>
        <w:rPr>
          <w:color w:val="002060"/>
          <w:sz w:val="36"/>
          <w:szCs w:val="36"/>
          <w:lang w:val="kk-KZ"/>
        </w:rPr>
      </w:pPr>
    </w:p>
    <w:p w14:paraId="50813ADE" w14:textId="77777777" w:rsidR="008D71F9" w:rsidRDefault="008D71F9">
      <w:pPr>
        <w:jc w:val="center"/>
        <w:rPr>
          <w:color w:val="002060"/>
          <w:sz w:val="36"/>
          <w:szCs w:val="36"/>
          <w:lang w:val="kk-KZ"/>
        </w:rPr>
      </w:pPr>
    </w:p>
    <w:p w14:paraId="08BC3FB4" w14:textId="77777777" w:rsidR="008D71F9" w:rsidRDefault="008D71F9">
      <w:pPr>
        <w:jc w:val="center"/>
        <w:rPr>
          <w:color w:val="002060"/>
          <w:sz w:val="36"/>
          <w:szCs w:val="36"/>
          <w:lang w:val="kk-KZ"/>
        </w:rPr>
      </w:pPr>
    </w:p>
    <w:p w14:paraId="38E482D4" w14:textId="77777777" w:rsidR="008D71F9" w:rsidRDefault="008D71F9">
      <w:pPr>
        <w:jc w:val="center"/>
        <w:rPr>
          <w:color w:val="002060"/>
          <w:sz w:val="36"/>
          <w:szCs w:val="36"/>
          <w:lang w:val="kk-KZ"/>
        </w:rPr>
      </w:pPr>
    </w:p>
    <w:p w14:paraId="317BDFD3" w14:textId="77777777" w:rsidR="008D71F9" w:rsidRDefault="008D71F9">
      <w:pPr>
        <w:jc w:val="center"/>
        <w:rPr>
          <w:color w:val="002060"/>
          <w:sz w:val="36"/>
          <w:szCs w:val="36"/>
          <w:lang w:val="kk-KZ"/>
        </w:rPr>
      </w:pPr>
    </w:p>
    <w:p w14:paraId="78466F33" w14:textId="77777777" w:rsidR="008D71F9" w:rsidRDefault="008D71F9">
      <w:pPr>
        <w:rPr>
          <w:color w:val="002060"/>
          <w:sz w:val="36"/>
          <w:szCs w:val="36"/>
          <w:lang w:val="kk-KZ"/>
        </w:rPr>
      </w:pPr>
    </w:p>
    <w:p w14:paraId="4124F7A8" w14:textId="77777777" w:rsidR="008D71F9" w:rsidRDefault="008D71F9">
      <w:pPr>
        <w:jc w:val="center"/>
        <w:rPr>
          <w:b/>
          <w:color w:val="002060"/>
          <w:sz w:val="36"/>
          <w:szCs w:val="36"/>
          <w:lang w:val="kk-KZ"/>
        </w:rPr>
      </w:pPr>
    </w:p>
    <w:p w14:paraId="423DB2E3" w14:textId="77777777" w:rsidR="008D71F9" w:rsidRDefault="008D71F9">
      <w:pPr>
        <w:jc w:val="center"/>
        <w:rPr>
          <w:b/>
          <w:color w:val="002060"/>
          <w:sz w:val="36"/>
          <w:szCs w:val="36"/>
          <w:lang w:val="kk-KZ"/>
        </w:rPr>
      </w:pPr>
    </w:p>
    <w:p w14:paraId="5404738C" w14:textId="77777777" w:rsidR="008D71F9" w:rsidRDefault="008D71F9">
      <w:pPr>
        <w:jc w:val="center"/>
        <w:rPr>
          <w:b/>
          <w:color w:val="002060"/>
          <w:sz w:val="36"/>
          <w:szCs w:val="36"/>
          <w:lang w:val="kk-KZ"/>
        </w:rPr>
      </w:pPr>
    </w:p>
    <w:p w14:paraId="49D1ADD5" w14:textId="77777777" w:rsidR="008D71F9" w:rsidRDefault="008D71F9">
      <w:pPr>
        <w:jc w:val="center"/>
        <w:rPr>
          <w:b/>
          <w:color w:val="002060"/>
          <w:sz w:val="36"/>
          <w:szCs w:val="36"/>
          <w:lang w:val="kk-KZ"/>
        </w:rPr>
      </w:pPr>
    </w:p>
    <w:p w14:paraId="0C069468" w14:textId="77777777" w:rsidR="008D71F9" w:rsidRDefault="008D71F9">
      <w:pPr>
        <w:jc w:val="center"/>
        <w:rPr>
          <w:b/>
          <w:color w:val="002060"/>
          <w:sz w:val="36"/>
          <w:szCs w:val="36"/>
          <w:lang w:val="kk-KZ"/>
        </w:rPr>
      </w:pPr>
    </w:p>
    <w:p w14:paraId="73780CF4" w14:textId="77777777" w:rsidR="008D71F9" w:rsidRDefault="008D71F9">
      <w:pPr>
        <w:jc w:val="center"/>
        <w:rPr>
          <w:b/>
          <w:color w:val="002060"/>
          <w:sz w:val="28"/>
          <w:szCs w:val="28"/>
          <w:lang w:val="kk-KZ"/>
        </w:rPr>
      </w:pPr>
    </w:p>
    <w:p w14:paraId="5F95EF2A" w14:textId="77777777" w:rsidR="008D71F9" w:rsidRDefault="008D71F9">
      <w:pPr>
        <w:jc w:val="center"/>
        <w:rPr>
          <w:b/>
          <w:color w:val="002060"/>
          <w:sz w:val="28"/>
          <w:szCs w:val="28"/>
          <w:lang w:val="kk-KZ"/>
        </w:rPr>
      </w:pPr>
    </w:p>
    <w:p w14:paraId="16050849" w14:textId="77777777" w:rsidR="008D71F9" w:rsidRDefault="008D71F9">
      <w:pPr>
        <w:jc w:val="center"/>
        <w:rPr>
          <w:b/>
          <w:color w:val="002060"/>
          <w:sz w:val="28"/>
          <w:szCs w:val="28"/>
          <w:lang w:val="kk-KZ"/>
        </w:rPr>
      </w:pPr>
    </w:p>
    <w:p w14:paraId="5A1B8CD1" w14:textId="77777777" w:rsidR="008D71F9" w:rsidRDefault="008D71F9">
      <w:pPr>
        <w:jc w:val="center"/>
        <w:rPr>
          <w:b/>
          <w:color w:val="002060"/>
          <w:sz w:val="28"/>
          <w:szCs w:val="28"/>
          <w:lang w:val="kk-KZ"/>
        </w:rPr>
      </w:pPr>
    </w:p>
    <w:p w14:paraId="6DF625E2" w14:textId="77777777" w:rsidR="008D71F9" w:rsidRDefault="008D71F9">
      <w:pPr>
        <w:jc w:val="center"/>
        <w:rPr>
          <w:b/>
          <w:color w:val="002060"/>
          <w:sz w:val="28"/>
          <w:szCs w:val="28"/>
          <w:lang w:val="kk-KZ"/>
        </w:rPr>
      </w:pPr>
    </w:p>
    <w:p w14:paraId="171847E4" w14:textId="77777777" w:rsidR="008D71F9" w:rsidRDefault="008D71F9">
      <w:pPr>
        <w:jc w:val="center"/>
        <w:rPr>
          <w:b/>
          <w:color w:val="002060"/>
          <w:sz w:val="28"/>
          <w:szCs w:val="28"/>
          <w:lang w:val="kk-KZ"/>
        </w:rPr>
      </w:pPr>
    </w:p>
    <w:p w14:paraId="198AA1D0" w14:textId="77777777" w:rsidR="008D71F9" w:rsidRDefault="008D71F9">
      <w:pPr>
        <w:jc w:val="center"/>
        <w:rPr>
          <w:b/>
          <w:color w:val="002060"/>
          <w:sz w:val="28"/>
          <w:szCs w:val="28"/>
          <w:lang w:val="kk-KZ"/>
        </w:rPr>
      </w:pPr>
    </w:p>
    <w:p w14:paraId="766E73F0" w14:textId="77777777" w:rsidR="008D71F9" w:rsidRDefault="00916D5E">
      <w:pPr>
        <w:jc w:val="center"/>
        <w:rPr>
          <w:b/>
          <w:color w:val="002060"/>
          <w:sz w:val="28"/>
          <w:szCs w:val="28"/>
          <w:lang w:val="kk-KZ"/>
        </w:rPr>
      </w:pPr>
      <w:r>
        <w:rPr>
          <w:b/>
          <w:color w:val="002060"/>
          <w:sz w:val="28"/>
          <w:szCs w:val="28"/>
          <w:lang w:val="kk-KZ"/>
        </w:rPr>
        <w:t>Түсінік хат</w:t>
      </w:r>
    </w:p>
    <w:p w14:paraId="0662B40E" w14:textId="77777777" w:rsidR="008D71F9" w:rsidRDefault="008D71F9">
      <w:pPr>
        <w:jc w:val="center"/>
        <w:rPr>
          <w:lang w:val="kk-KZ"/>
        </w:rPr>
      </w:pPr>
    </w:p>
    <w:p w14:paraId="13A225ED" w14:textId="77777777" w:rsidR="008D71F9" w:rsidRDefault="00916D5E">
      <w:pPr>
        <w:jc w:val="both"/>
        <w:rPr>
          <w:color w:val="002060"/>
          <w:lang w:val="kk-KZ"/>
        </w:rPr>
      </w:pPr>
      <w:r>
        <w:rPr>
          <w:color w:val="002060"/>
          <w:lang w:val="kk-KZ"/>
        </w:rPr>
        <w:t xml:space="preserve">Бүгінгі таңда заманымызға сай зерделі, ой-өрісі жоғары, жан-жақты дамыған ұрпақ тәрбиелеу - мемлекетіміздің алға қойған аса маңызды міндеті. Тәрбие мен білімнің алғашқы дәні мектепке дейінгі тәрбие ошағында берілетінін ескерсек, баланың мемлекеттік тілге деген сүйіспеншілігін осы бастан дұрыс қалыптастыру басты мақсат болып саналады.Мектеп жасына дейінгі балаларға мемлекеттік тіл - қазақ тілі туралы бірінші түсінік қалыптастыруда ойынның алар орны ерекше. Ойын кезінде кез келген бала өзін еркін әрі ашық ұстайтыны белгілі, ендеше мемлекеттік тілді меңгертуде бұл тәсіл - таптырмас құрал деп санаймын.Ойын-бұл психология және философия сияқты білім беру салаларында егжей-тегжейлі қаралатын феноменді адами оқиға. Ойын технологиясы балаларды оқыту жұмысымен қызықтыруға, әртүрлі қарымқатынас режимдерін, жұппен және топпен жұмысты ұйымдастыруға көмектеседі. Ойын технологиялары қазақ тілін оқыту әдістемесінде белсенді оқыту нысанына жатады. Ойын технологиялары шығармашылық-іздестіру деңгейіндегі балалардыц жүмыстарын ғана емес, қазақ тілін зерттеу бойынша күнделікті қадамдарды қызықты етуге ықпал ететін, бірегей оқыту нысандарының бірі болып табылады. Ол білімді жаңа жағдайда пайдалануға, яғни балалардыц меңгеретін материалдарын өзіндік тәжірибеден өткізуге, оқу процесінде әр түрлілікті және қызығушылықты тудыруға мүмкіндік береді. Осы бағытты өзімнің осы шығармашылық жұмысымда қарастыратын боламын. Жұмысымның өзектілігі:Балаларға қазақ тіліне деген қызығушылығы мен сүйіспеншілігін арттыру, құрметпен қарауға үйрету, сонымен қатар сөйлеу тілін дамыту. </w:t>
      </w:r>
      <w:r>
        <w:rPr>
          <w:b/>
          <w:color w:val="002060"/>
          <w:lang w:val="kk-KZ"/>
        </w:rPr>
        <w:t>Мақсаты:</w:t>
      </w:r>
      <w:r>
        <w:rPr>
          <w:color w:val="002060"/>
          <w:lang w:val="kk-KZ"/>
        </w:rPr>
        <w:t>Мектепке дейінгі ұйым тәрбиеленушілеріне қазақ тілді меңгерту мәселелері бойынша педагогтердің білімін жетілдіре отырып,оны жетік меңгерту арқылымектеп жасына дейінгі балалардың ой-өрісін қалыптастырып, игерген білімдерін дамыта отырып, жан жақты тәрбиелеу. Міндеттері:  Баланыңқазақ тіліне құрметпен қарауға үйрету;</w:t>
      </w:r>
    </w:p>
    <w:p w14:paraId="4E95A859" w14:textId="77777777" w:rsidR="008D71F9" w:rsidRDefault="00916D5E">
      <w:pPr>
        <w:jc w:val="both"/>
        <w:rPr>
          <w:color w:val="002060"/>
          <w:lang w:val="kk-KZ"/>
        </w:rPr>
      </w:pPr>
      <w:r>
        <w:rPr>
          <w:color w:val="002060"/>
        </w:rPr>
        <w:sym w:font="Symbol" w:char="F0B7"/>
      </w:r>
      <w:r>
        <w:rPr>
          <w:color w:val="002060"/>
          <w:lang w:val="kk-KZ"/>
        </w:rPr>
        <w:t xml:space="preserve">  Сөздік қорын жетілдіру арқылы ой-өрісін дамыту</w:t>
      </w:r>
    </w:p>
    <w:p w14:paraId="5E684176" w14:textId="77777777" w:rsidR="008D71F9" w:rsidRDefault="00916D5E">
      <w:pPr>
        <w:jc w:val="both"/>
        <w:rPr>
          <w:color w:val="002060"/>
          <w:lang w:val="kk-KZ"/>
        </w:rPr>
      </w:pPr>
      <w:r>
        <w:rPr>
          <w:color w:val="002060"/>
        </w:rPr>
        <w:sym w:font="Symbol" w:char="F0B7"/>
      </w:r>
      <w:r>
        <w:rPr>
          <w:color w:val="002060"/>
          <w:lang w:val="kk-KZ"/>
        </w:rPr>
        <w:t xml:space="preserve">  балалардың қазақ тілге деген қызығушылығын ояту;</w:t>
      </w:r>
    </w:p>
    <w:p w14:paraId="60A4319E" w14:textId="77777777" w:rsidR="008D71F9" w:rsidRDefault="00916D5E">
      <w:pPr>
        <w:jc w:val="both"/>
        <w:rPr>
          <w:color w:val="002060"/>
          <w:lang w:val="kk-KZ"/>
        </w:rPr>
      </w:pPr>
      <w:r>
        <w:rPr>
          <w:color w:val="002060"/>
        </w:rPr>
        <w:sym w:font="Symbol" w:char="F0B7"/>
      </w:r>
      <w:r>
        <w:rPr>
          <w:color w:val="002060"/>
          <w:lang w:val="kk-KZ"/>
        </w:rPr>
        <w:t xml:space="preserve"> олардың жан-жақты дамуына, білімдерін тереңдетуіне ықпал тигізу;</w:t>
      </w:r>
    </w:p>
    <w:p w14:paraId="16106DDE" w14:textId="77777777" w:rsidR="008D71F9" w:rsidRDefault="00916D5E">
      <w:pPr>
        <w:jc w:val="both"/>
        <w:rPr>
          <w:color w:val="002060"/>
          <w:lang w:val="kk-KZ"/>
        </w:rPr>
      </w:pPr>
      <w:r>
        <w:rPr>
          <w:color w:val="002060"/>
        </w:rPr>
        <w:sym w:font="Symbol" w:char="F0B7"/>
      </w:r>
      <w:r>
        <w:rPr>
          <w:color w:val="002060"/>
          <w:lang w:val="kk-KZ"/>
        </w:rPr>
        <w:t xml:space="preserve">  қазақ тілінде қарапайым ауызекі сөйлеу дағдыларын қалыптастыру (түсіну және сөйлеу); </w:t>
      </w:r>
    </w:p>
    <w:p w14:paraId="0F538D9B" w14:textId="77777777" w:rsidR="008D71F9" w:rsidRDefault="00916D5E">
      <w:pPr>
        <w:jc w:val="both"/>
        <w:rPr>
          <w:color w:val="002060"/>
          <w:lang w:val="kk-KZ"/>
        </w:rPr>
      </w:pPr>
      <w:r>
        <w:rPr>
          <w:color w:val="FF0000"/>
          <w:lang w:val="kk-KZ"/>
        </w:rPr>
        <w:t>Күтілетін нәтиже:</w:t>
      </w:r>
      <w:r>
        <w:rPr>
          <w:color w:val="002060"/>
          <w:lang w:val="kk-KZ"/>
        </w:rPr>
        <w:t>Баланың қазақтілге деген сүйіспеншілігі артады, сөздік қоры молаяды, сонымен ойы да кең болады, сондықтан оның тілін байытып ойын кеңейте түсу үшін түрлі ойындар ойнатып, өлең, ертегі, әңгіме, мақал – мател, жұмбақ, жаңылтпаш, әдеби шығармалардан үзінділерін оқып таныстыру. Сол арқылы ойлау қабілеттерін арттырып, көргендерін ойға түйіпқорытынды жасай білуге дағдыландыру</w:t>
      </w:r>
    </w:p>
    <w:p w14:paraId="136C3061" w14:textId="77777777" w:rsidR="008D71F9" w:rsidRDefault="008D71F9">
      <w:pPr>
        <w:jc w:val="both"/>
        <w:rPr>
          <w:b/>
          <w:color w:val="002060"/>
          <w:sz w:val="28"/>
          <w:szCs w:val="28"/>
          <w:lang w:val="kk-KZ"/>
        </w:rPr>
      </w:pPr>
    </w:p>
    <w:p w14:paraId="3888AE23" w14:textId="77777777" w:rsidR="008D71F9" w:rsidRDefault="008D71F9">
      <w:pPr>
        <w:jc w:val="both"/>
        <w:rPr>
          <w:b/>
          <w:color w:val="002060"/>
          <w:sz w:val="28"/>
          <w:szCs w:val="28"/>
          <w:lang w:val="kk-KZ"/>
        </w:rPr>
      </w:pPr>
    </w:p>
    <w:p w14:paraId="6E8D57B1" w14:textId="77777777" w:rsidR="008D71F9" w:rsidRDefault="008D71F9">
      <w:pPr>
        <w:jc w:val="both"/>
        <w:rPr>
          <w:b/>
          <w:color w:val="002060"/>
          <w:sz w:val="28"/>
          <w:szCs w:val="28"/>
          <w:lang w:val="kk-KZ"/>
        </w:rPr>
      </w:pPr>
    </w:p>
    <w:p w14:paraId="3F6A1F7B" w14:textId="77777777" w:rsidR="008D71F9" w:rsidRDefault="008D71F9">
      <w:pPr>
        <w:jc w:val="both"/>
        <w:rPr>
          <w:b/>
          <w:sz w:val="28"/>
          <w:szCs w:val="28"/>
          <w:lang w:val="kk-KZ"/>
        </w:rPr>
      </w:pPr>
    </w:p>
    <w:p w14:paraId="65468706" w14:textId="77777777" w:rsidR="008D71F9" w:rsidRDefault="008D71F9">
      <w:pPr>
        <w:jc w:val="both"/>
        <w:rPr>
          <w:b/>
          <w:color w:val="C00000"/>
          <w:sz w:val="32"/>
          <w:szCs w:val="32"/>
          <w:lang w:val="kk-KZ"/>
        </w:rPr>
      </w:pPr>
    </w:p>
    <w:p w14:paraId="5DB6ED1C" w14:textId="77777777" w:rsidR="008D71F9" w:rsidRDefault="008D71F9">
      <w:pPr>
        <w:jc w:val="both"/>
        <w:rPr>
          <w:b/>
          <w:color w:val="C00000"/>
          <w:sz w:val="32"/>
          <w:szCs w:val="32"/>
          <w:lang w:val="kk-KZ"/>
        </w:rPr>
      </w:pPr>
    </w:p>
    <w:p w14:paraId="4DB335A5" w14:textId="77777777" w:rsidR="008D71F9" w:rsidRDefault="008D71F9">
      <w:pPr>
        <w:jc w:val="both"/>
        <w:rPr>
          <w:b/>
          <w:color w:val="C00000"/>
          <w:sz w:val="32"/>
          <w:szCs w:val="32"/>
          <w:lang w:val="kk-KZ"/>
        </w:rPr>
      </w:pPr>
    </w:p>
    <w:p w14:paraId="6F1DD90C" w14:textId="77777777" w:rsidR="008D71F9" w:rsidRDefault="008D71F9">
      <w:pPr>
        <w:jc w:val="both"/>
        <w:rPr>
          <w:b/>
          <w:color w:val="C00000"/>
          <w:sz w:val="32"/>
          <w:szCs w:val="32"/>
          <w:lang w:val="kk-KZ"/>
        </w:rPr>
      </w:pPr>
    </w:p>
    <w:p w14:paraId="671CA6F4" w14:textId="77777777" w:rsidR="008D71F9" w:rsidRDefault="008D71F9">
      <w:pPr>
        <w:jc w:val="center"/>
        <w:rPr>
          <w:b/>
          <w:color w:val="C00000"/>
          <w:sz w:val="32"/>
          <w:szCs w:val="32"/>
          <w:lang w:val="kk-KZ"/>
        </w:rPr>
      </w:pPr>
    </w:p>
    <w:p w14:paraId="513DD9BF" w14:textId="77777777" w:rsidR="008D71F9" w:rsidRDefault="008D71F9">
      <w:pPr>
        <w:jc w:val="center"/>
        <w:rPr>
          <w:b/>
          <w:color w:val="C00000"/>
          <w:sz w:val="32"/>
          <w:szCs w:val="32"/>
          <w:lang w:val="kk-KZ"/>
        </w:rPr>
      </w:pPr>
    </w:p>
    <w:p w14:paraId="4CD75EEF" w14:textId="77777777" w:rsidR="008D71F9" w:rsidRDefault="008D71F9">
      <w:pPr>
        <w:jc w:val="center"/>
        <w:rPr>
          <w:b/>
          <w:color w:val="C00000"/>
          <w:sz w:val="32"/>
          <w:szCs w:val="32"/>
          <w:lang w:val="kk-KZ"/>
        </w:rPr>
      </w:pPr>
    </w:p>
    <w:p w14:paraId="7D61DBE6" w14:textId="77777777" w:rsidR="008D71F9" w:rsidRDefault="008D71F9">
      <w:pPr>
        <w:jc w:val="center"/>
        <w:rPr>
          <w:b/>
          <w:color w:val="C00000"/>
          <w:sz w:val="32"/>
          <w:szCs w:val="32"/>
          <w:lang w:val="kk-KZ"/>
        </w:rPr>
      </w:pPr>
    </w:p>
    <w:p w14:paraId="2E3E0808" w14:textId="77777777" w:rsidR="008D71F9" w:rsidRDefault="008D71F9">
      <w:pPr>
        <w:jc w:val="center"/>
        <w:rPr>
          <w:b/>
          <w:color w:val="C00000"/>
          <w:sz w:val="32"/>
          <w:szCs w:val="32"/>
          <w:lang w:val="kk-KZ"/>
        </w:rPr>
      </w:pPr>
    </w:p>
    <w:p w14:paraId="1CC6EFF4" w14:textId="77777777" w:rsidR="008D71F9" w:rsidRDefault="008D71F9">
      <w:pPr>
        <w:jc w:val="center"/>
        <w:rPr>
          <w:b/>
          <w:color w:val="C00000"/>
          <w:sz w:val="32"/>
          <w:szCs w:val="32"/>
          <w:lang w:val="kk-KZ"/>
        </w:rPr>
      </w:pPr>
    </w:p>
    <w:p w14:paraId="16F01D57" w14:textId="77777777" w:rsidR="008D71F9" w:rsidRDefault="008D71F9">
      <w:pPr>
        <w:jc w:val="center"/>
        <w:rPr>
          <w:b/>
          <w:color w:val="C00000"/>
          <w:sz w:val="32"/>
          <w:szCs w:val="32"/>
          <w:lang w:val="kk-KZ"/>
        </w:rPr>
      </w:pPr>
    </w:p>
    <w:p w14:paraId="14A240D7" w14:textId="77777777" w:rsidR="008D71F9" w:rsidRDefault="008D71F9">
      <w:pPr>
        <w:jc w:val="center"/>
        <w:rPr>
          <w:b/>
          <w:color w:val="C00000"/>
          <w:sz w:val="32"/>
          <w:szCs w:val="32"/>
          <w:lang w:val="kk-KZ"/>
        </w:rPr>
      </w:pPr>
    </w:p>
    <w:p w14:paraId="2F9E2E5B" w14:textId="77777777" w:rsidR="008D71F9" w:rsidRDefault="008D71F9">
      <w:pPr>
        <w:jc w:val="center"/>
        <w:rPr>
          <w:b/>
          <w:color w:val="C00000"/>
          <w:sz w:val="32"/>
          <w:szCs w:val="32"/>
          <w:lang w:val="kk-KZ"/>
        </w:rPr>
      </w:pPr>
    </w:p>
    <w:p w14:paraId="62652004" w14:textId="77777777" w:rsidR="008D71F9" w:rsidRDefault="008D71F9">
      <w:pPr>
        <w:jc w:val="center"/>
        <w:rPr>
          <w:b/>
          <w:color w:val="C00000"/>
          <w:sz w:val="32"/>
          <w:szCs w:val="32"/>
          <w:lang w:val="kk-KZ"/>
        </w:rPr>
      </w:pPr>
    </w:p>
    <w:p w14:paraId="5C8A13D1" w14:textId="77777777" w:rsidR="008D71F9" w:rsidRDefault="008D71F9">
      <w:pPr>
        <w:jc w:val="center"/>
        <w:rPr>
          <w:b/>
          <w:color w:val="C00000"/>
          <w:sz w:val="32"/>
          <w:szCs w:val="32"/>
          <w:lang w:val="kk-KZ"/>
        </w:rPr>
      </w:pPr>
    </w:p>
    <w:p w14:paraId="38271503" w14:textId="77777777" w:rsidR="008D71F9" w:rsidRDefault="008D71F9">
      <w:pPr>
        <w:jc w:val="center"/>
        <w:rPr>
          <w:b/>
          <w:color w:val="C00000"/>
          <w:sz w:val="32"/>
          <w:szCs w:val="32"/>
          <w:lang w:val="kk-KZ"/>
        </w:rPr>
      </w:pPr>
    </w:p>
    <w:p w14:paraId="4E5DF6FF" w14:textId="77777777" w:rsidR="008D71F9" w:rsidRDefault="00916D5E">
      <w:pPr>
        <w:jc w:val="center"/>
        <w:rPr>
          <w:b/>
          <w:color w:val="002060"/>
          <w:lang w:val="kk-KZ"/>
        </w:rPr>
      </w:pPr>
      <w:r>
        <w:rPr>
          <w:color w:val="FF0000"/>
          <w:lang w:val="kk-KZ"/>
        </w:rPr>
        <w:t>«Қазақшаң қалай балақай?»</w:t>
      </w:r>
      <w:r>
        <w:rPr>
          <w:b/>
          <w:color w:val="002060"/>
          <w:lang w:val="kk-KZ"/>
        </w:rPr>
        <w:t>вариативті бөлігінің тақырыптық жоспары</w:t>
      </w:r>
      <w:r>
        <w:rPr>
          <w:color w:val="002060"/>
          <w:lang w:val="kk-KZ"/>
        </w:rPr>
        <w:t>.</w:t>
      </w:r>
    </w:p>
    <w:tbl>
      <w:tblPr>
        <w:tblStyle w:val="a5"/>
        <w:tblW w:w="10314" w:type="dxa"/>
        <w:tblLook w:val="04A0" w:firstRow="1" w:lastRow="0" w:firstColumn="1" w:lastColumn="0" w:noHBand="0" w:noVBand="1"/>
      </w:tblPr>
      <w:tblGrid>
        <w:gridCol w:w="817"/>
        <w:gridCol w:w="9497"/>
      </w:tblGrid>
      <w:tr w:rsidR="008D71F9" w14:paraId="1220B9C9" w14:textId="77777777">
        <w:tc>
          <w:tcPr>
            <w:tcW w:w="817" w:type="dxa"/>
          </w:tcPr>
          <w:p w14:paraId="05D9657D" w14:textId="77777777" w:rsidR="008D71F9" w:rsidRDefault="00916D5E">
            <w:pPr>
              <w:spacing w:line="276" w:lineRule="auto"/>
              <w:jc w:val="center"/>
              <w:rPr>
                <w:b/>
                <w:color w:val="002060"/>
                <w:lang w:val="kk-KZ"/>
              </w:rPr>
            </w:pPr>
            <w:r>
              <w:rPr>
                <w:b/>
                <w:color w:val="002060"/>
                <w:lang w:val="kk-KZ"/>
              </w:rPr>
              <w:t>№</w:t>
            </w:r>
          </w:p>
        </w:tc>
        <w:tc>
          <w:tcPr>
            <w:tcW w:w="9497" w:type="dxa"/>
          </w:tcPr>
          <w:p w14:paraId="00171F84" w14:textId="77777777" w:rsidR="008D71F9" w:rsidRDefault="00916D5E">
            <w:pPr>
              <w:spacing w:line="276" w:lineRule="auto"/>
              <w:jc w:val="center"/>
              <w:rPr>
                <w:b/>
                <w:color w:val="002060"/>
                <w:lang w:val="kk-KZ"/>
              </w:rPr>
            </w:pPr>
            <w:r>
              <w:rPr>
                <w:b/>
                <w:color w:val="002060"/>
                <w:lang w:val="kk-KZ"/>
              </w:rPr>
              <w:t>Тақырыбы</w:t>
            </w:r>
          </w:p>
        </w:tc>
      </w:tr>
      <w:tr w:rsidR="008D71F9" w14:paraId="17D1579C" w14:textId="77777777">
        <w:tc>
          <w:tcPr>
            <w:tcW w:w="817" w:type="dxa"/>
          </w:tcPr>
          <w:p w14:paraId="0C841BA8" w14:textId="77777777" w:rsidR="008D71F9" w:rsidRDefault="00916D5E">
            <w:pPr>
              <w:jc w:val="center"/>
              <w:rPr>
                <w:color w:val="002060"/>
                <w:lang w:val="kk-KZ"/>
              </w:rPr>
            </w:pPr>
            <w:r>
              <w:rPr>
                <w:color w:val="002060"/>
                <w:lang w:val="kk-KZ"/>
              </w:rPr>
              <w:t>1</w:t>
            </w:r>
          </w:p>
        </w:tc>
        <w:tc>
          <w:tcPr>
            <w:tcW w:w="9497" w:type="dxa"/>
          </w:tcPr>
          <w:p w14:paraId="4325AFAD" w14:textId="77777777" w:rsidR="008D71F9" w:rsidRDefault="00916D5E">
            <w:pPr>
              <w:autoSpaceDE w:val="0"/>
              <w:autoSpaceDN w:val="0"/>
              <w:adjustRightInd w:val="0"/>
              <w:spacing w:line="276" w:lineRule="auto"/>
              <w:rPr>
                <w:color w:val="002060"/>
                <w:lang w:val="kk-KZ"/>
              </w:rPr>
            </w:pPr>
            <w:r>
              <w:rPr>
                <w:color w:val="002060"/>
              </w:rPr>
              <w:t>«Мен және</w:t>
            </w:r>
            <w:r>
              <w:rPr>
                <w:color w:val="002060"/>
                <w:lang w:val="kk-KZ"/>
              </w:rPr>
              <w:t xml:space="preserve"> </w:t>
            </w:r>
            <w:r>
              <w:rPr>
                <w:color w:val="002060"/>
              </w:rPr>
              <w:t>менің</w:t>
            </w:r>
            <w:r>
              <w:rPr>
                <w:color w:val="002060"/>
                <w:lang w:val="kk-KZ"/>
              </w:rPr>
              <w:t xml:space="preserve"> </w:t>
            </w:r>
            <w:r>
              <w:rPr>
                <w:color w:val="002060"/>
              </w:rPr>
              <w:t>балабақшам»</w:t>
            </w:r>
          </w:p>
        </w:tc>
      </w:tr>
      <w:tr w:rsidR="008D71F9" w14:paraId="304E2FF1" w14:textId="77777777">
        <w:tc>
          <w:tcPr>
            <w:tcW w:w="817" w:type="dxa"/>
          </w:tcPr>
          <w:p w14:paraId="551AC22E" w14:textId="77777777" w:rsidR="008D71F9" w:rsidRDefault="00916D5E">
            <w:pPr>
              <w:jc w:val="center"/>
              <w:rPr>
                <w:color w:val="002060"/>
                <w:lang w:val="kk-KZ"/>
              </w:rPr>
            </w:pPr>
            <w:r>
              <w:rPr>
                <w:color w:val="002060"/>
                <w:lang w:val="kk-KZ"/>
              </w:rPr>
              <w:t>2</w:t>
            </w:r>
          </w:p>
        </w:tc>
        <w:tc>
          <w:tcPr>
            <w:tcW w:w="9497" w:type="dxa"/>
          </w:tcPr>
          <w:p w14:paraId="7E9835A0" w14:textId="77777777" w:rsidR="008D71F9" w:rsidRDefault="00916D5E">
            <w:pPr>
              <w:autoSpaceDE w:val="0"/>
              <w:autoSpaceDN w:val="0"/>
              <w:adjustRightInd w:val="0"/>
              <w:spacing w:line="276" w:lineRule="auto"/>
              <w:rPr>
                <w:color w:val="002060"/>
                <w:lang w:val="kk-KZ"/>
              </w:rPr>
            </w:pPr>
            <w:r>
              <w:rPr>
                <w:color w:val="002060"/>
              </w:rPr>
              <w:t>«Меніңжанұям мен туыстарым»</w:t>
            </w:r>
          </w:p>
        </w:tc>
      </w:tr>
      <w:tr w:rsidR="008D71F9" w:rsidRPr="005D5CA8" w14:paraId="3540CF50" w14:textId="77777777">
        <w:tc>
          <w:tcPr>
            <w:tcW w:w="817" w:type="dxa"/>
          </w:tcPr>
          <w:p w14:paraId="4291EAEC" w14:textId="77777777" w:rsidR="008D71F9" w:rsidRDefault="00916D5E">
            <w:pPr>
              <w:jc w:val="center"/>
              <w:rPr>
                <w:color w:val="002060"/>
                <w:lang w:val="kk-KZ"/>
              </w:rPr>
            </w:pPr>
            <w:r>
              <w:rPr>
                <w:color w:val="002060"/>
                <w:lang w:val="kk-KZ"/>
              </w:rPr>
              <w:t>3</w:t>
            </w:r>
          </w:p>
        </w:tc>
        <w:tc>
          <w:tcPr>
            <w:tcW w:w="9497" w:type="dxa"/>
          </w:tcPr>
          <w:p w14:paraId="72EE2650" w14:textId="77777777" w:rsidR="008D71F9" w:rsidRDefault="00916D5E">
            <w:pPr>
              <w:autoSpaceDE w:val="0"/>
              <w:autoSpaceDN w:val="0"/>
              <w:adjustRightInd w:val="0"/>
              <w:spacing w:line="276" w:lineRule="auto"/>
              <w:rPr>
                <w:color w:val="002060"/>
                <w:lang w:val="kk-KZ"/>
              </w:rPr>
            </w:pPr>
            <w:r>
              <w:rPr>
                <w:color w:val="002060"/>
                <w:lang w:val="kk-KZ"/>
              </w:rPr>
              <w:t>«Уақыт.Тәулік бөліктері.Күн тәртібі»</w:t>
            </w:r>
          </w:p>
        </w:tc>
      </w:tr>
      <w:tr w:rsidR="008D71F9" w14:paraId="58A9A8C4" w14:textId="77777777">
        <w:tc>
          <w:tcPr>
            <w:tcW w:w="817" w:type="dxa"/>
          </w:tcPr>
          <w:p w14:paraId="125DFA78" w14:textId="77777777" w:rsidR="008D71F9" w:rsidRDefault="00916D5E">
            <w:pPr>
              <w:jc w:val="center"/>
              <w:rPr>
                <w:color w:val="002060"/>
                <w:lang w:val="kk-KZ"/>
              </w:rPr>
            </w:pPr>
            <w:r>
              <w:rPr>
                <w:color w:val="002060"/>
                <w:lang w:val="kk-KZ"/>
              </w:rPr>
              <w:t>4</w:t>
            </w:r>
          </w:p>
        </w:tc>
        <w:tc>
          <w:tcPr>
            <w:tcW w:w="9497" w:type="dxa"/>
          </w:tcPr>
          <w:p w14:paraId="3A5E8F3B" w14:textId="77777777" w:rsidR="008D71F9" w:rsidRDefault="00916D5E">
            <w:pPr>
              <w:autoSpaceDE w:val="0"/>
              <w:autoSpaceDN w:val="0"/>
              <w:adjustRightInd w:val="0"/>
              <w:spacing w:line="276" w:lineRule="auto"/>
              <w:rPr>
                <w:color w:val="002060"/>
                <w:lang w:val="kk-KZ"/>
              </w:rPr>
            </w:pPr>
            <w:r>
              <w:rPr>
                <w:color w:val="002060"/>
              </w:rPr>
              <w:t>«Қазақстан – менің</w:t>
            </w:r>
            <w:r>
              <w:rPr>
                <w:color w:val="002060"/>
                <w:lang w:val="kk-KZ"/>
              </w:rPr>
              <w:t xml:space="preserve"> </w:t>
            </w:r>
            <w:r>
              <w:rPr>
                <w:color w:val="002060"/>
              </w:rPr>
              <w:t>Отаным»</w:t>
            </w:r>
          </w:p>
        </w:tc>
      </w:tr>
      <w:tr w:rsidR="008D71F9" w14:paraId="0D68ED36" w14:textId="77777777">
        <w:tc>
          <w:tcPr>
            <w:tcW w:w="817" w:type="dxa"/>
          </w:tcPr>
          <w:p w14:paraId="7FBC5B57" w14:textId="77777777" w:rsidR="008D71F9" w:rsidRDefault="00916D5E">
            <w:pPr>
              <w:jc w:val="center"/>
              <w:rPr>
                <w:color w:val="002060"/>
                <w:lang w:val="kk-KZ"/>
              </w:rPr>
            </w:pPr>
            <w:r>
              <w:rPr>
                <w:color w:val="002060"/>
                <w:lang w:val="kk-KZ"/>
              </w:rPr>
              <w:t>5</w:t>
            </w:r>
          </w:p>
        </w:tc>
        <w:tc>
          <w:tcPr>
            <w:tcW w:w="9497" w:type="dxa"/>
          </w:tcPr>
          <w:p w14:paraId="78090745" w14:textId="77777777" w:rsidR="008D71F9" w:rsidRDefault="00916D5E">
            <w:pPr>
              <w:autoSpaceDE w:val="0"/>
              <w:autoSpaceDN w:val="0"/>
              <w:adjustRightInd w:val="0"/>
              <w:spacing w:line="276" w:lineRule="auto"/>
              <w:rPr>
                <w:color w:val="002060"/>
                <w:lang w:val="kk-KZ"/>
              </w:rPr>
            </w:pPr>
            <w:r>
              <w:rPr>
                <w:color w:val="002060"/>
              </w:rPr>
              <w:t>«Күз</w:t>
            </w:r>
            <w:r>
              <w:rPr>
                <w:color w:val="002060"/>
                <w:lang w:val="kk-KZ"/>
              </w:rPr>
              <w:t xml:space="preserve"> </w:t>
            </w:r>
            <w:r>
              <w:rPr>
                <w:color w:val="002060"/>
              </w:rPr>
              <w:t>мезгілі»</w:t>
            </w:r>
          </w:p>
        </w:tc>
      </w:tr>
      <w:tr w:rsidR="008D71F9" w14:paraId="14AAB672" w14:textId="77777777">
        <w:tc>
          <w:tcPr>
            <w:tcW w:w="817" w:type="dxa"/>
          </w:tcPr>
          <w:p w14:paraId="0D60EFEF" w14:textId="77777777" w:rsidR="008D71F9" w:rsidRDefault="00916D5E">
            <w:pPr>
              <w:jc w:val="center"/>
              <w:rPr>
                <w:color w:val="002060"/>
                <w:lang w:val="kk-KZ"/>
              </w:rPr>
            </w:pPr>
            <w:r>
              <w:rPr>
                <w:color w:val="002060"/>
                <w:lang w:val="kk-KZ"/>
              </w:rPr>
              <w:t>6</w:t>
            </w:r>
          </w:p>
        </w:tc>
        <w:tc>
          <w:tcPr>
            <w:tcW w:w="9497" w:type="dxa"/>
          </w:tcPr>
          <w:p w14:paraId="5AE169F5" w14:textId="77777777" w:rsidR="008D71F9" w:rsidRDefault="00916D5E">
            <w:pPr>
              <w:autoSpaceDE w:val="0"/>
              <w:autoSpaceDN w:val="0"/>
              <w:adjustRightInd w:val="0"/>
              <w:spacing w:line="276" w:lineRule="auto"/>
              <w:rPr>
                <w:color w:val="002060"/>
              </w:rPr>
            </w:pPr>
            <w:r>
              <w:rPr>
                <w:color w:val="002060"/>
              </w:rPr>
              <w:t>«Көкөністер мен жемістер»</w:t>
            </w:r>
          </w:p>
        </w:tc>
      </w:tr>
      <w:tr w:rsidR="008D71F9" w14:paraId="36FE0A84" w14:textId="77777777">
        <w:tc>
          <w:tcPr>
            <w:tcW w:w="817" w:type="dxa"/>
          </w:tcPr>
          <w:p w14:paraId="7425F01A" w14:textId="77777777" w:rsidR="008D71F9" w:rsidRDefault="00916D5E">
            <w:pPr>
              <w:jc w:val="center"/>
              <w:rPr>
                <w:color w:val="002060"/>
                <w:lang w:val="kk-KZ"/>
              </w:rPr>
            </w:pPr>
            <w:r>
              <w:rPr>
                <w:color w:val="002060"/>
                <w:lang w:val="kk-KZ"/>
              </w:rPr>
              <w:t>7</w:t>
            </w:r>
          </w:p>
        </w:tc>
        <w:tc>
          <w:tcPr>
            <w:tcW w:w="9497" w:type="dxa"/>
          </w:tcPr>
          <w:p w14:paraId="6E791A97" w14:textId="77777777" w:rsidR="008D71F9" w:rsidRDefault="00916D5E">
            <w:pPr>
              <w:autoSpaceDE w:val="0"/>
              <w:autoSpaceDN w:val="0"/>
              <w:adjustRightInd w:val="0"/>
              <w:spacing w:line="276" w:lineRule="auto"/>
              <w:rPr>
                <w:color w:val="002060"/>
                <w:lang w:val="kk-KZ"/>
              </w:rPr>
            </w:pPr>
            <w:r>
              <w:rPr>
                <w:color w:val="002060"/>
              </w:rPr>
              <w:t>«Сиқырлыбау ырсақтар»</w:t>
            </w:r>
          </w:p>
        </w:tc>
      </w:tr>
      <w:tr w:rsidR="008D71F9" w14:paraId="47AF05AB" w14:textId="77777777">
        <w:tc>
          <w:tcPr>
            <w:tcW w:w="817" w:type="dxa"/>
          </w:tcPr>
          <w:p w14:paraId="4AE646F0" w14:textId="77777777" w:rsidR="008D71F9" w:rsidRDefault="00916D5E">
            <w:pPr>
              <w:jc w:val="center"/>
              <w:rPr>
                <w:color w:val="002060"/>
                <w:lang w:val="kk-KZ"/>
              </w:rPr>
            </w:pPr>
            <w:r>
              <w:rPr>
                <w:color w:val="002060"/>
                <w:lang w:val="kk-KZ"/>
              </w:rPr>
              <w:t>8</w:t>
            </w:r>
          </w:p>
        </w:tc>
        <w:tc>
          <w:tcPr>
            <w:tcW w:w="9497" w:type="dxa"/>
          </w:tcPr>
          <w:p w14:paraId="7F3C4EFC" w14:textId="77777777" w:rsidR="008D71F9" w:rsidRDefault="00916D5E">
            <w:pPr>
              <w:autoSpaceDE w:val="0"/>
              <w:autoSpaceDN w:val="0"/>
              <w:adjustRightInd w:val="0"/>
              <w:spacing w:line="276" w:lineRule="auto"/>
              <w:rPr>
                <w:color w:val="002060"/>
                <w:lang w:val="kk-KZ"/>
              </w:rPr>
            </w:pPr>
            <w:r>
              <w:rPr>
                <w:color w:val="002060"/>
              </w:rPr>
              <w:t>«Үйқұстары. Жылқұстары»</w:t>
            </w:r>
          </w:p>
        </w:tc>
      </w:tr>
      <w:tr w:rsidR="008D71F9" w:rsidRPr="005D5CA8" w14:paraId="3C592FE6" w14:textId="77777777">
        <w:tc>
          <w:tcPr>
            <w:tcW w:w="817" w:type="dxa"/>
          </w:tcPr>
          <w:p w14:paraId="20794F29" w14:textId="77777777" w:rsidR="008D71F9" w:rsidRDefault="00916D5E">
            <w:pPr>
              <w:jc w:val="center"/>
              <w:rPr>
                <w:color w:val="002060"/>
                <w:lang w:val="kk-KZ"/>
              </w:rPr>
            </w:pPr>
            <w:r>
              <w:rPr>
                <w:color w:val="002060"/>
                <w:lang w:val="kk-KZ"/>
              </w:rPr>
              <w:t>9</w:t>
            </w:r>
          </w:p>
        </w:tc>
        <w:tc>
          <w:tcPr>
            <w:tcW w:w="9497" w:type="dxa"/>
          </w:tcPr>
          <w:p w14:paraId="68DE89CB" w14:textId="77777777" w:rsidR="008D71F9" w:rsidRDefault="00916D5E">
            <w:pPr>
              <w:autoSpaceDE w:val="0"/>
              <w:autoSpaceDN w:val="0"/>
              <w:adjustRightInd w:val="0"/>
              <w:spacing w:line="276" w:lineRule="auto"/>
              <w:rPr>
                <w:color w:val="002060"/>
                <w:lang w:val="kk-KZ"/>
              </w:rPr>
            </w:pPr>
            <w:r>
              <w:rPr>
                <w:color w:val="002060"/>
                <w:lang w:val="kk-KZ"/>
              </w:rPr>
              <w:t>«Не қалай дыбыстайды? Үйжануарлары мен төлдері»</w:t>
            </w:r>
          </w:p>
        </w:tc>
      </w:tr>
      <w:tr w:rsidR="008D71F9" w14:paraId="4045A582" w14:textId="77777777">
        <w:tc>
          <w:tcPr>
            <w:tcW w:w="817" w:type="dxa"/>
          </w:tcPr>
          <w:p w14:paraId="448F6DC3" w14:textId="77777777" w:rsidR="008D71F9" w:rsidRDefault="00916D5E">
            <w:pPr>
              <w:jc w:val="center"/>
              <w:rPr>
                <w:color w:val="002060"/>
                <w:lang w:val="kk-KZ"/>
              </w:rPr>
            </w:pPr>
            <w:r>
              <w:rPr>
                <w:color w:val="002060"/>
                <w:lang w:val="kk-KZ"/>
              </w:rPr>
              <w:t>10</w:t>
            </w:r>
          </w:p>
        </w:tc>
        <w:tc>
          <w:tcPr>
            <w:tcW w:w="9497" w:type="dxa"/>
          </w:tcPr>
          <w:p w14:paraId="4D729832" w14:textId="77777777" w:rsidR="008D71F9" w:rsidRDefault="00916D5E">
            <w:pPr>
              <w:autoSpaceDE w:val="0"/>
              <w:autoSpaceDN w:val="0"/>
              <w:adjustRightInd w:val="0"/>
              <w:spacing w:line="276" w:lineRule="auto"/>
              <w:rPr>
                <w:color w:val="002060"/>
                <w:lang w:val="kk-KZ"/>
              </w:rPr>
            </w:pPr>
            <w:r>
              <w:rPr>
                <w:color w:val="002060"/>
              </w:rPr>
              <w:t>«Көліктер. Қала мен ауыл»</w:t>
            </w:r>
          </w:p>
        </w:tc>
      </w:tr>
      <w:tr w:rsidR="008D71F9" w:rsidRPr="005D5CA8" w14:paraId="5F6ABDD0" w14:textId="77777777">
        <w:tc>
          <w:tcPr>
            <w:tcW w:w="817" w:type="dxa"/>
          </w:tcPr>
          <w:p w14:paraId="4AEB42EB" w14:textId="77777777" w:rsidR="008D71F9" w:rsidRDefault="00916D5E">
            <w:pPr>
              <w:jc w:val="center"/>
              <w:rPr>
                <w:color w:val="002060"/>
                <w:lang w:val="kk-KZ"/>
              </w:rPr>
            </w:pPr>
            <w:r>
              <w:rPr>
                <w:color w:val="002060"/>
                <w:lang w:val="kk-KZ"/>
              </w:rPr>
              <w:t>11</w:t>
            </w:r>
          </w:p>
        </w:tc>
        <w:tc>
          <w:tcPr>
            <w:tcW w:w="9497" w:type="dxa"/>
          </w:tcPr>
          <w:p w14:paraId="3E731148" w14:textId="77777777" w:rsidR="008D71F9" w:rsidRDefault="00916D5E">
            <w:pPr>
              <w:autoSpaceDE w:val="0"/>
              <w:autoSpaceDN w:val="0"/>
              <w:adjustRightInd w:val="0"/>
              <w:spacing w:line="276" w:lineRule="auto"/>
              <w:rPr>
                <w:color w:val="002060"/>
                <w:lang w:val="kk-KZ"/>
              </w:rPr>
            </w:pPr>
            <w:r>
              <w:rPr>
                <w:color w:val="002060"/>
                <w:lang w:val="kk-KZ"/>
              </w:rPr>
              <w:t>«Жабайы аңдар және оның балалары»</w:t>
            </w:r>
          </w:p>
        </w:tc>
      </w:tr>
      <w:tr w:rsidR="008D71F9" w14:paraId="106754AD" w14:textId="77777777">
        <w:tc>
          <w:tcPr>
            <w:tcW w:w="817" w:type="dxa"/>
          </w:tcPr>
          <w:p w14:paraId="1D00B96B" w14:textId="77777777" w:rsidR="008D71F9" w:rsidRDefault="00916D5E">
            <w:pPr>
              <w:jc w:val="center"/>
              <w:rPr>
                <w:color w:val="002060"/>
                <w:lang w:val="kk-KZ"/>
              </w:rPr>
            </w:pPr>
            <w:r>
              <w:rPr>
                <w:color w:val="002060"/>
                <w:lang w:val="kk-KZ"/>
              </w:rPr>
              <w:t>12</w:t>
            </w:r>
          </w:p>
        </w:tc>
        <w:tc>
          <w:tcPr>
            <w:tcW w:w="9497" w:type="dxa"/>
          </w:tcPr>
          <w:p w14:paraId="3FD60414" w14:textId="77777777" w:rsidR="008D71F9" w:rsidRDefault="00916D5E">
            <w:pPr>
              <w:autoSpaceDE w:val="0"/>
              <w:autoSpaceDN w:val="0"/>
              <w:adjustRightInd w:val="0"/>
              <w:spacing w:line="276" w:lineRule="auto"/>
              <w:rPr>
                <w:color w:val="002060"/>
                <w:lang w:val="kk-KZ"/>
              </w:rPr>
            </w:pPr>
            <w:r>
              <w:rPr>
                <w:color w:val="002060"/>
                <w:lang w:val="kk-KZ"/>
              </w:rPr>
              <w:t>«Үш аю» ертегісі</w:t>
            </w:r>
          </w:p>
        </w:tc>
      </w:tr>
      <w:tr w:rsidR="008D71F9" w14:paraId="7ACB799B" w14:textId="77777777">
        <w:tc>
          <w:tcPr>
            <w:tcW w:w="817" w:type="dxa"/>
          </w:tcPr>
          <w:p w14:paraId="6728296B" w14:textId="77777777" w:rsidR="008D71F9" w:rsidRDefault="00916D5E">
            <w:pPr>
              <w:jc w:val="center"/>
              <w:rPr>
                <w:color w:val="002060"/>
                <w:lang w:val="kk-KZ"/>
              </w:rPr>
            </w:pPr>
            <w:r>
              <w:rPr>
                <w:color w:val="002060"/>
                <w:lang w:val="kk-KZ"/>
              </w:rPr>
              <w:t>13</w:t>
            </w:r>
          </w:p>
        </w:tc>
        <w:tc>
          <w:tcPr>
            <w:tcW w:w="9497" w:type="dxa"/>
          </w:tcPr>
          <w:p w14:paraId="0AC9CD09" w14:textId="77777777" w:rsidR="008D71F9" w:rsidRDefault="00916D5E">
            <w:pPr>
              <w:autoSpaceDE w:val="0"/>
              <w:autoSpaceDN w:val="0"/>
              <w:adjustRightInd w:val="0"/>
              <w:spacing w:line="276" w:lineRule="auto"/>
              <w:rPr>
                <w:color w:val="002060"/>
                <w:lang w:val="kk-KZ"/>
              </w:rPr>
            </w:pPr>
            <w:r>
              <w:rPr>
                <w:color w:val="002060"/>
              </w:rPr>
              <w:t>«Қысқы</w:t>
            </w:r>
            <w:r>
              <w:rPr>
                <w:color w:val="002060"/>
                <w:lang w:val="kk-KZ"/>
              </w:rPr>
              <w:t xml:space="preserve"> </w:t>
            </w:r>
            <w:r>
              <w:rPr>
                <w:color w:val="002060"/>
              </w:rPr>
              <w:t>табиғат</w:t>
            </w:r>
            <w:r>
              <w:rPr>
                <w:color w:val="002060"/>
                <w:lang w:val="kk-KZ"/>
              </w:rPr>
              <w:t xml:space="preserve"> </w:t>
            </w:r>
            <w:r>
              <w:rPr>
                <w:color w:val="002060"/>
              </w:rPr>
              <w:t>құбылыстары</w:t>
            </w:r>
            <w:r>
              <w:rPr>
                <w:color w:val="002060"/>
                <w:lang w:val="kk-KZ"/>
              </w:rPr>
              <w:t>»</w:t>
            </w:r>
          </w:p>
        </w:tc>
      </w:tr>
      <w:tr w:rsidR="008D71F9" w14:paraId="56C64F8E" w14:textId="77777777">
        <w:tc>
          <w:tcPr>
            <w:tcW w:w="817" w:type="dxa"/>
          </w:tcPr>
          <w:p w14:paraId="6B051702" w14:textId="77777777" w:rsidR="008D71F9" w:rsidRDefault="00916D5E">
            <w:pPr>
              <w:jc w:val="center"/>
              <w:rPr>
                <w:color w:val="002060"/>
                <w:lang w:val="kk-KZ"/>
              </w:rPr>
            </w:pPr>
            <w:r>
              <w:rPr>
                <w:color w:val="002060"/>
                <w:lang w:val="kk-KZ"/>
              </w:rPr>
              <w:t>14</w:t>
            </w:r>
          </w:p>
        </w:tc>
        <w:tc>
          <w:tcPr>
            <w:tcW w:w="9497" w:type="dxa"/>
          </w:tcPr>
          <w:p w14:paraId="3D50908D" w14:textId="77777777" w:rsidR="008D71F9" w:rsidRDefault="00916D5E">
            <w:pPr>
              <w:autoSpaceDE w:val="0"/>
              <w:autoSpaceDN w:val="0"/>
              <w:adjustRightInd w:val="0"/>
              <w:spacing w:line="276" w:lineRule="auto"/>
              <w:rPr>
                <w:color w:val="002060"/>
                <w:lang w:val="kk-KZ"/>
              </w:rPr>
            </w:pPr>
            <w:r>
              <w:rPr>
                <w:color w:val="002060"/>
              </w:rPr>
              <w:t>«Қазақстан</w:t>
            </w:r>
            <w:r>
              <w:rPr>
                <w:color w:val="002060"/>
                <w:lang w:val="kk-KZ"/>
              </w:rPr>
              <w:t xml:space="preserve"> </w:t>
            </w:r>
            <w:r>
              <w:rPr>
                <w:color w:val="002060"/>
              </w:rPr>
              <w:t>байлықтары»</w:t>
            </w:r>
          </w:p>
        </w:tc>
      </w:tr>
      <w:tr w:rsidR="008D71F9" w:rsidRPr="005D5CA8" w14:paraId="56C3FF14" w14:textId="77777777">
        <w:tc>
          <w:tcPr>
            <w:tcW w:w="817" w:type="dxa"/>
          </w:tcPr>
          <w:p w14:paraId="10E6EEBA" w14:textId="77777777" w:rsidR="008D71F9" w:rsidRDefault="00916D5E">
            <w:pPr>
              <w:jc w:val="center"/>
              <w:rPr>
                <w:color w:val="002060"/>
                <w:lang w:val="kk-KZ"/>
              </w:rPr>
            </w:pPr>
            <w:r>
              <w:rPr>
                <w:color w:val="002060"/>
                <w:lang w:val="kk-KZ"/>
              </w:rPr>
              <w:t>15</w:t>
            </w:r>
          </w:p>
        </w:tc>
        <w:tc>
          <w:tcPr>
            <w:tcW w:w="9497" w:type="dxa"/>
          </w:tcPr>
          <w:p w14:paraId="06611DE1" w14:textId="77777777" w:rsidR="008D71F9" w:rsidRDefault="00916D5E">
            <w:pPr>
              <w:autoSpaceDE w:val="0"/>
              <w:autoSpaceDN w:val="0"/>
              <w:adjustRightInd w:val="0"/>
              <w:spacing w:line="276" w:lineRule="auto"/>
              <w:rPr>
                <w:color w:val="002060"/>
                <w:lang w:val="kk-KZ"/>
              </w:rPr>
            </w:pPr>
            <w:r>
              <w:rPr>
                <w:color w:val="002060"/>
                <w:lang w:val="kk-KZ"/>
              </w:rPr>
              <w:t>«Киімдер, аяқ киім, бас киім»</w:t>
            </w:r>
          </w:p>
        </w:tc>
      </w:tr>
      <w:tr w:rsidR="008D71F9" w14:paraId="5A5A6613" w14:textId="77777777">
        <w:tc>
          <w:tcPr>
            <w:tcW w:w="817" w:type="dxa"/>
          </w:tcPr>
          <w:p w14:paraId="381D80E7" w14:textId="77777777" w:rsidR="008D71F9" w:rsidRDefault="00916D5E">
            <w:pPr>
              <w:jc w:val="center"/>
              <w:rPr>
                <w:color w:val="002060"/>
                <w:lang w:val="kk-KZ"/>
              </w:rPr>
            </w:pPr>
            <w:r>
              <w:rPr>
                <w:color w:val="002060"/>
                <w:lang w:val="kk-KZ"/>
              </w:rPr>
              <w:t>16</w:t>
            </w:r>
          </w:p>
        </w:tc>
        <w:tc>
          <w:tcPr>
            <w:tcW w:w="9497" w:type="dxa"/>
          </w:tcPr>
          <w:p w14:paraId="5EE6E134" w14:textId="77777777" w:rsidR="008D71F9" w:rsidRDefault="00916D5E">
            <w:pPr>
              <w:autoSpaceDE w:val="0"/>
              <w:autoSpaceDN w:val="0"/>
              <w:adjustRightInd w:val="0"/>
              <w:spacing w:line="276" w:lineRule="auto"/>
              <w:rPr>
                <w:color w:val="002060"/>
              </w:rPr>
            </w:pPr>
            <w:r>
              <w:rPr>
                <w:color w:val="002060"/>
              </w:rPr>
              <w:t>«Жаңа</w:t>
            </w:r>
            <w:r>
              <w:rPr>
                <w:color w:val="002060"/>
                <w:lang w:val="kk-KZ"/>
              </w:rPr>
              <w:t xml:space="preserve"> </w:t>
            </w:r>
            <w:r>
              <w:rPr>
                <w:color w:val="002060"/>
              </w:rPr>
              <w:t>жылды</w:t>
            </w:r>
            <w:r>
              <w:rPr>
                <w:color w:val="002060"/>
                <w:lang w:val="kk-KZ"/>
              </w:rPr>
              <w:t xml:space="preserve"> </w:t>
            </w:r>
            <w:r>
              <w:rPr>
                <w:color w:val="002060"/>
              </w:rPr>
              <w:t>қарсы</w:t>
            </w:r>
            <w:r>
              <w:rPr>
                <w:color w:val="002060"/>
                <w:lang w:val="kk-KZ"/>
              </w:rPr>
              <w:t xml:space="preserve"> </w:t>
            </w:r>
            <w:r>
              <w:rPr>
                <w:color w:val="002060"/>
              </w:rPr>
              <w:t>алайық»</w:t>
            </w:r>
          </w:p>
        </w:tc>
      </w:tr>
      <w:tr w:rsidR="008D71F9" w14:paraId="46B66803" w14:textId="77777777">
        <w:tc>
          <w:tcPr>
            <w:tcW w:w="817" w:type="dxa"/>
          </w:tcPr>
          <w:p w14:paraId="590ACD1A" w14:textId="77777777" w:rsidR="008D71F9" w:rsidRDefault="00916D5E">
            <w:pPr>
              <w:jc w:val="center"/>
              <w:rPr>
                <w:color w:val="002060"/>
                <w:lang w:val="kk-KZ"/>
              </w:rPr>
            </w:pPr>
            <w:r>
              <w:rPr>
                <w:color w:val="002060"/>
                <w:lang w:val="kk-KZ"/>
              </w:rPr>
              <w:t>17</w:t>
            </w:r>
          </w:p>
        </w:tc>
        <w:tc>
          <w:tcPr>
            <w:tcW w:w="9497" w:type="dxa"/>
          </w:tcPr>
          <w:p w14:paraId="0E6B555C" w14:textId="77777777" w:rsidR="008D71F9" w:rsidRDefault="00916D5E">
            <w:pPr>
              <w:autoSpaceDE w:val="0"/>
              <w:autoSpaceDN w:val="0"/>
              <w:adjustRightInd w:val="0"/>
              <w:spacing w:line="276" w:lineRule="auto"/>
              <w:rPr>
                <w:color w:val="002060"/>
                <w:lang w:val="kk-KZ"/>
              </w:rPr>
            </w:pPr>
            <w:r>
              <w:rPr>
                <w:color w:val="002060"/>
              </w:rPr>
              <w:t>«Біз</w:t>
            </w:r>
            <w:r>
              <w:rPr>
                <w:color w:val="002060"/>
                <w:lang w:val="kk-KZ"/>
              </w:rPr>
              <w:t xml:space="preserve"> </w:t>
            </w:r>
            <w:r>
              <w:rPr>
                <w:color w:val="002060"/>
              </w:rPr>
              <w:t>қармен</w:t>
            </w:r>
            <w:r>
              <w:rPr>
                <w:color w:val="002060"/>
                <w:lang w:val="kk-KZ"/>
              </w:rPr>
              <w:t xml:space="preserve"> </w:t>
            </w:r>
            <w:r>
              <w:rPr>
                <w:color w:val="002060"/>
              </w:rPr>
              <w:t>қалай</w:t>
            </w:r>
            <w:r>
              <w:rPr>
                <w:color w:val="002060"/>
                <w:lang w:val="kk-KZ"/>
              </w:rPr>
              <w:t xml:space="preserve"> </w:t>
            </w:r>
            <w:r>
              <w:rPr>
                <w:color w:val="002060"/>
              </w:rPr>
              <w:t>ойнадық»</w:t>
            </w:r>
          </w:p>
        </w:tc>
      </w:tr>
      <w:tr w:rsidR="008D71F9" w14:paraId="1AE90C78" w14:textId="77777777">
        <w:tc>
          <w:tcPr>
            <w:tcW w:w="817" w:type="dxa"/>
          </w:tcPr>
          <w:p w14:paraId="5EC120C4" w14:textId="77777777" w:rsidR="008D71F9" w:rsidRDefault="00916D5E">
            <w:pPr>
              <w:jc w:val="center"/>
              <w:rPr>
                <w:color w:val="002060"/>
                <w:lang w:val="kk-KZ"/>
              </w:rPr>
            </w:pPr>
            <w:r>
              <w:rPr>
                <w:color w:val="002060"/>
                <w:lang w:val="kk-KZ"/>
              </w:rPr>
              <w:t>18</w:t>
            </w:r>
          </w:p>
        </w:tc>
        <w:tc>
          <w:tcPr>
            <w:tcW w:w="9497" w:type="dxa"/>
          </w:tcPr>
          <w:p w14:paraId="3212EBB3" w14:textId="77777777" w:rsidR="008D71F9" w:rsidRDefault="00916D5E">
            <w:pPr>
              <w:autoSpaceDE w:val="0"/>
              <w:autoSpaceDN w:val="0"/>
              <w:adjustRightInd w:val="0"/>
              <w:spacing w:line="276" w:lineRule="auto"/>
              <w:rPr>
                <w:color w:val="002060"/>
              </w:rPr>
            </w:pPr>
            <w:r>
              <w:rPr>
                <w:color w:val="002060"/>
              </w:rPr>
              <w:t>«Қар</w:t>
            </w:r>
            <w:r>
              <w:rPr>
                <w:color w:val="002060"/>
                <w:lang w:val="kk-KZ"/>
              </w:rPr>
              <w:t xml:space="preserve"> </w:t>
            </w:r>
            <w:r>
              <w:rPr>
                <w:color w:val="002060"/>
              </w:rPr>
              <w:t>жауады»</w:t>
            </w:r>
          </w:p>
        </w:tc>
      </w:tr>
      <w:tr w:rsidR="008D71F9" w14:paraId="385C68A2" w14:textId="77777777">
        <w:tc>
          <w:tcPr>
            <w:tcW w:w="817" w:type="dxa"/>
          </w:tcPr>
          <w:p w14:paraId="79901448" w14:textId="77777777" w:rsidR="008D71F9" w:rsidRDefault="00916D5E">
            <w:pPr>
              <w:jc w:val="center"/>
              <w:rPr>
                <w:color w:val="002060"/>
                <w:lang w:val="kk-KZ"/>
              </w:rPr>
            </w:pPr>
            <w:r>
              <w:rPr>
                <w:color w:val="002060"/>
                <w:lang w:val="kk-KZ"/>
              </w:rPr>
              <w:t>19</w:t>
            </w:r>
          </w:p>
        </w:tc>
        <w:tc>
          <w:tcPr>
            <w:tcW w:w="9497" w:type="dxa"/>
          </w:tcPr>
          <w:p w14:paraId="2767134E" w14:textId="77777777" w:rsidR="008D71F9" w:rsidRDefault="00916D5E">
            <w:pPr>
              <w:spacing w:line="276" w:lineRule="auto"/>
              <w:rPr>
                <w:color w:val="002060"/>
                <w:lang w:val="kk-KZ"/>
              </w:rPr>
            </w:pPr>
            <w:r>
              <w:rPr>
                <w:color w:val="002060"/>
              </w:rPr>
              <w:t>«Үш</w:t>
            </w:r>
            <w:r>
              <w:rPr>
                <w:color w:val="002060"/>
                <w:lang w:val="kk-KZ"/>
              </w:rPr>
              <w:t xml:space="preserve"> </w:t>
            </w:r>
            <w:r>
              <w:rPr>
                <w:color w:val="002060"/>
              </w:rPr>
              <w:t>торай» ертігісін</w:t>
            </w:r>
            <w:r>
              <w:rPr>
                <w:color w:val="002060"/>
                <w:lang w:val="kk-KZ"/>
              </w:rPr>
              <w:t xml:space="preserve"> </w:t>
            </w:r>
            <w:r>
              <w:rPr>
                <w:color w:val="002060"/>
              </w:rPr>
              <w:t>оқу</w:t>
            </w:r>
          </w:p>
        </w:tc>
      </w:tr>
      <w:tr w:rsidR="008D71F9" w14:paraId="1481E25E" w14:textId="77777777">
        <w:tc>
          <w:tcPr>
            <w:tcW w:w="817" w:type="dxa"/>
          </w:tcPr>
          <w:p w14:paraId="4C26EBC3" w14:textId="77777777" w:rsidR="008D71F9" w:rsidRDefault="00916D5E">
            <w:pPr>
              <w:jc w:val="center"/>
              <w:rPr>
                <w:color w:val="002060"/>
                <w:lang w:val="kk-KZ"/>
              </w:rPr>
            </w:pPr>
            <w:r>
              <w:rPr>
                <w:color w:val="002060"/>
                <w:lang w:val="kk-KZ"/>
              </w:rPr>
              <w:t>20</w:t>
            </w:r>
          </w:p>
        </w:tc>
        <w:tc>
          <w:tcPr>
            <w:tcW w:w="9497" w:type="dxa"/>
          </w:tcPr>
          <w:p w14:paraId="0C2F7AAC" w14:textId="77777777" w:rsidR="008D71F9" w:rsidRDefault="00916D5E">
            <w:pPr>
              <w:spacing w:line="276" w:lineRule="auto"/>
              <w:rPr>
                <w:bCs/>
                <w:color w:val="002060"/>
                <w:lang w:val="kk-KZ"/>
              </w:rPr>
            </w:pPr>
            <w:r>
              <w:rPr>
                <w:color w:val="002060"/>
              </w:rPr>
              <w:t>«Қыстайтын</w:t>
            </w:r>
            <w:r>
              <w:rPr>
                <w:color w:val="002060"/>
                <w:lang w:val="kk-KZ"/>
              </w:rPr>
              <w:t xml:space="preserve"> </w:t>
            </w:r>
            <w:r>
              <w:rPr>
                <w:color w:val="002060"/>
              </w:rPr>
              <w:t>құстар»</w:t>
            </w:r>
          </w:p>
        </w:tc>
      </w:tr>
      <w:tr w:rsidR="008D71F9" w14:paraId="21F21409" w14:textId="77777777">
        <w:tc>
          <w:tcPr>
            <w:tcW w:w="817" w:type="dxa"/>
          </w:tcPr>
          <w:p w14:paraId="55D5E75F" w14:textId="77777777" w:rsidR="008D71F9" w:rsidRDefault="00916D5E">
            <w:pPr>
              <w:jc w:val="center"/>
              <w:rPr>
                <w:color w:val="002060"/>
                <w:lang w:val="kk-KZ"/>
              </w:rPr>
            </w:pPr>
            <w:r>
              <w:rPr>
                <w:color w:val="002060"/>
                <w:lang w:val="kk-KZ"/>
              </w:rPr>
              <w:t>21</w:t>
            </w:r>
          </w:p>
        </w:tc>
        <w:tc>
          <w:tcPr>
            <w:tcW w:w="9497" w:type="dxa"/>
          </w:tcPr>
          <w:p w14:paraId="0A19FC56" w14:textId="77777777" w:rsidR="008D71F9" w:rsidRDefault="00916D5E">
            <w:pPr>
              <w:autoSpaceDE w:val="0"/>
              <w:autoSpaceDN w:val="0"/>
              <w:adjustRightInd w:val="0"/>
              <w:spacing w:line="276" w:lineRule="auto"/>
              <w:rPr>
                <w:color w:val="002060"/>
              </w:rPr>
            </w:pPr>
            <w:r>
              <w:rPr>
                <w:color w:val="002060"/>
              </w:rPr>
              <w:t>«Жиһаз. Балықты</w:t>
            </w:r>
            <w:r>
              <w:rPr>
                <w:color w:val="002060"/>
                <w:lang w:val="kk-KZ"/>
              </w:rPr>
              <w:t xml:space="preserve"> </w:t>
            </w:r>
            <w:r>
              <w:rPr>
                <w:color w:val="002060"/>
              </w:rPr>
              <w:t>бақылау»</w:t>
            </w:r>
          </w:p>
        </w:tc>
      </w:tr>
      <w:tr w:rsidR="008D71F9" w14:paraId="62424173" w14:textId="77777777">
        <w:tc>
          <w:tcPr>
            <w:tcW w:w="817" w:type="dxa"/>
          </w:tcPr>
          <w:p w14:paraId="5EF757DD" w14:textId="77777777" w:rsidR="008D71F9" w:rsidRDefault="00916D5E">
            <w:pPr>
              <w:jc w:val="center"/>
              <w:rPr>
                <w:color w:val="002060"/>
                <w:lang w:val="kk-KZ"/>
              </w:rPr>
            </w:pPr>
            <w:r>
              <w:rPr>
                <w:color w:val="002060"/>
                <w:lang w:val="kk-KZ"/>
              </w:rPr>
              <w:t>22</w:t>
            </w:r>
          </w:p>
        </w:tc>
        <w:tc>
          <w:tcPr>
            <w:tcW w:w="9497" w:type="dxa"/>
          </w:tcPr>
          <w:p w14:paraId="51F294C6" w14:textId="77777777" w:rsidR="008D71F9" w:rsidRDefault="00916D5E">
            <w:pPr>
              <w:autoSpaceDE w:val="0"/>
              <w:autoSpaceDN w:val="0"/>
              <w:adjustRightInd w:val="0"/>
              <w:spacing w:line="276" w:lineRule="auto"/>
              <w:rPr>
                <w:b/>
                <w:color w:val="002060"/>
                <w:lang w:val="kk-KZ"/>
              </w:rPr>
            </w:pPr>
            <w:r>
              <w:rPr>
                <w:color w:val="002060"/>
              </w:rPr>
              <w:t>«Мамандықтар»</w:t>
            </w:r>
          </w:p>
        </w:tc>
      </w:tr>
      <w:tr w:rsidR="008D71F9" w14:paraId="2662CDF1" w14:textId="77777777">
        <w:tc>
          <w:tcPr>
            <w:tcW w:w="817" w:type="dxa"/>
          </w:tcPr>
          <w:p w14:paraId="22D5CA98" w14:textId="77777777" w:rsidR="008D71F9" w:rsidRDefault="00916D5E">
            <w:pPr>
              <w:jc w:val="center"/>
              <w:rPr>
                <w:color w:val="002060"/>
                <w:lang w:val="kk-KZ"/>
              </w:rPr>
            </w:pPr>
            <w:r>
              <w:rPr>
                <w:color w:val="002060"/>
                <w:lang w:val="kk-KZ"/>
              </w:rPr>
              <w:t>23</w:t>
            </w:r>
          </w:p>
        </w:tc>
        <w:tc>
          <w:tcPr>
            <w:tcW w:w="9497" w:type="dxa"/>
          </w:tcPr>
          <w:p w14:paraId="7EC9FFAF" w14:textId="77777777" w:rsidR="008D71F9" w:rsidRDefault="00916D5E">
            <w:pPr>
              <w:autoSpaceDE w:val="0"/>
              <w:autoSpaceDN w:val="0"/>
              <w:adjustRightInd w:val="0"/>
              <w:spacing w:line="276" w:lineRule="auto"/>
              <w:rPr>
                <w:color w:val="002060"/>
                <w:lang w:val="kk-KZ"/>
              </w:rPr>
            </w:pPr>
            <w:r>
              <w:rPr>
                <w:color w:val="002060"/>
              </w:rPr>
              <w:t>«Тұрмыстық техника»</w:t>
            </w:r>
          </w:p>
        </w:tc>
      </w:tr>
      <w:tr w:rsidR="008D71F9" w14:paraId="7FDC653A" w14:textId="77777777">
        <w:tc>
          <w:tcPr>
            <w:tcW w:w="817" w:type="dxa"/>
          </w:tcPr>
          <w:p w14:paraId="378369A6" w14:textId="77777777" w:rsidR="008D71F9" w:rsidRDefault="00916D5E">
            <w:pPr>
              <w:jc w:val="center"/>
              <w:rPr>
                <w:color w:val="002060"/>
                <w:lang w:val="kk-KZ"/>
              </w:rPr>
            </w:pPr>
            <w:r>
              <w:rPr>
                <w:color w:val="002060"/>
                <w:lang w:val="kk-KZ"/>
              </w:rPr>
              <w:t>24</w:t>
            </w:r>
          </w:p>
        </w:tc>
        <w:tc>
          <w:tcPr>
            <w:tcW w:w="9497" w:type="dxa"/>
          </w:tcPr>
          <w:p w14:paraId="4778C9A4" w14:textId="77777777" w:rsidR="008D71F9" w:rsidRDefault="00916D5E">
            <w:pPr>
              <w:autoSpaceDE w:val="0"/>
              <w:autoSpaceDN w:val="0"/>
              <w:adjustRightInd w:val="0"/>
              <w:spacing w:line="276" w:lineRule="auto"/>
              <w:rPr>
                <w:color w:val="002060"/>
                <w:lang w:val="kk-KZ"/>
              </w:rPr>
            </w:pPr>
            <w:r>
              <w:rPr>
                <w:color w:val="002060"/>
              </w:rPr>
              <w:t>«Кел, жаттығайық!»</w:t>
            </w:r>
          </w:p>
        </w:tc>
      </w:tr>
      <w:tr w:rsidR="008D71F9" w14:paraId="1C9EABBF" w14:textId="77777777">
        <w:tc>
          <w:tcPr>
            <w:tcW w:w="817" w:type="dxa"/>
          </w:tcPr>
          <w:p w14:paraId="45245B4E" w14:textId="77777777" w:rsidR="008D71F9" w:rsidRDefault="00916D5E">
            <w:pPr>
              <w:jc w:val="center"/>
              <w:rPr>
                <w:color w:val="002060"/>
                <w:lang w:val="kk-KZ"/>
              </w:rPr>
            </w:pPr>
            <w:r>
              <w:rPr>
                <w:color w:val="002060"/>
                <w:lang w:val="kk-KZ"/>
              </w:rPr>
              <w:t>25</w:t>
            </w:r>
          </w:p>
        </w:tc>
        <w:tc>
          <w:tcPr>
            <w:tcW w:w="9497" w:type="dxa"/>
          </w:tcPr>
          <w:p w14:paraId="1ECF9548" w14:textId="77777777" w:rsidR="008D71F9" w:rsidRDefault="00916D5E">
            <w:pPr>
              <w:autoSpaceDE w:val="0"/>
              <w:autoSpaceDN w:val="0"/>
              <w:adjustRightInd w:val="0"/>
              <w:spacing w:line="276" w:lineRule="auto"/>
              <w:rPr>
                <w:color w:val="002060"/>
                <w:lang w:val="kk-KZ"/>
              </w:rPr>
            </w:pPr>
            <w:r>
              <w:rPr>
                <w:color w:val="002060"/>
              </w:rPr>
              <w:t>«Көктемгі</w:t>
            </w:r>
            <w:r>
              <w:rPr>
                <w:color w:val="002060"/>
                <w:lang w:val="kk-KZ"/>
              </w:rPr>
              <w:t xml:space="preserve"> </w:t>
            </w:r>
            <w:r>
              <w:rPr>
                <w:color w:val="002060"/>
              </w:rPr>
              <w:t>табиғат</w:t>
            </w:r>
            <w:r>
              <w:rPr>
                <w:color w:val="002060"/>
                <w:lang w:val="kk-KZ"/>
              </w:rPr>
              <w:t xml:space="preserve"> </w:t>
            </w:r>
            <w:r>
              <w:rPr>
                <w:color w:val="002060"/>
              </w:rPr>
              <w:t>құбылыстары»</w:t>
            </w:r>
          </w:p>
        </w:tc>
      </w:tr>
      <w:tr w:rsidR="008D71F9" w14:paraId="69E5B83F" w14:textId="77777777">
        <w:tc>
          <w:tcPr>
            <w:tcW w:w="817" w:type="dxa"/>
          </w:tcPr>
          <w:p w14:paraId="0E2F87E5" w14:textId="77777777" w:rsidR="008D71F9" w:rsidRDefault="00916D5E">
            <w:pPr>
              <w:jc w:val="center"/>
              <w:rPr>
                <w:color w:val="002060"/>
                <w:lang w:val="kk-KZ"/>
              </w:rPr>
            </w:pPr>
            <w:r>
              <w:rPr>
                <w:color w:val="002060"/>
                <w:lang w:val="kk-KZ"/>
              </w:rPr>
              <w:t>26</w:t>
            </w:r>
          </w:p>
        </w:tc>
        <w:tc>
          <w:tcPr>
            <w:tcW w:w="9497" w:type="dxa"/>
          </w:tcPr>
          <w:p w14:paraId="507D16EF" w14:textId="77777777" w:rsidR="008D71F9" w:rsidRDefault="00916D5E">
            <w:pPr>
              <w:autoSpaceDE w:val="0"/>
              <w:autoSpaceDN w:val="0"/>
              <w:adjustRightInd w:val="0"/>
              <w:spacing w:line="276" w:lineRule="auto"/>
              <w:rPr>
                <w:color w:val="002060"/>
                <w:lang w:val="kk-KZ"/>
              </w:rPr>
            </w:pPr>
            <w:r>
              <w:rPr>
                <w:color w:val="002060"/>
              </w:rPr>
              <w:t>«Ертегі</w:t>
            </w:r>
            <w:r>
              <w:rPr>
                <w:color w:val="002060"/>
                <w:lang w:val="kk-KZ"/>
              </w:rPr>
              <w:t xml:space="preserve"> </w:t>
            </w:r>
            <w:r>
              <w:rPr>
                <w:color w:val="002060"/>
              </w:rPr>
              <w:t xml:space="preserve">оқу: </w:t>
            </w:r>
            <w:r>
              <w:rPr>
                <w:color w:val="002060"/>
                <w:lang w:val="kk-KZ"/>
              </w:rPr>
              <w:t>«</w:t>
            </w:r>
            <w:r>
              <w:rPr>
                <w:color w:val="002060"/>
              </w:rPr>
              <w:t>Торғай мен тышқан»</w:t>
            </w:r>
          </w:p>
        </w:tc>
      </w:tr>
      <w:tr w:rsidR="008D71F9" w14:paraId="7D8D8118" w14:textId="77777777">
        <w:tc>
          <w:tcPr>
            <w:tcW w:w="817" w:type="dxa"/>
          </w:tcPr>
          <w:p w14:paraId="2CDA3888" w14:textId="77777777" w:rsidR="008D71F9" w:rsidRDefault="00916D5E">
            <w:pPr>
              <w:jc w:val="center"/>
              <w:rPr>
                <w:color w:val="002060"/>
                <w:lang w:val="kk-KZ"/>
              </w:rPr>
            </w:pPr>
            <w:r>
              <w:rPr>
                <w:color w:val="002060"/>
                <w:lang w:val="kk-KZ"/>
              </w:rPr>
              <w:t>27</w:t>
            </w:r>
          </w:p>
        </w:tc>
        <w:tc>
          <w:tcPr>
            <w:tcW w:w="9497" w:type="dxa"/>
          </w:tcPr>
          <w:p w14:paraId="4AB7859C" w14:textId="77777777" w:rsidR="008D71F9" w:rsidRDefault="00916D5E">
            <w:pPr>
              <w:autoSpaceDE w:val="0"/>
              <w:autoSpaceDN w:val="0"/>
              <w:adjustRightInd w:val="0"/>
              <w:spacing w:line="276" w:lineRule="auto"/>
              <w:rPr>
                <w:color w:val="002060"/>
                <w:lang w:val="kk-KZ"/>
              </w:rPr>
            </w:pPr>
            <w:r>
              <w:rPr>
                <w:color w:val="002060"/>
              </w:rPr>
              <w:t>«Наурыз көже</w:t>
            </w:r>
            <w:r>
              <w:rPr>
                <w:color w:val="002060"/>
                <w:lang w:val="kk-KZ"/>
              </w:rPr>
              <w:t xml:space="preserve"> </w:t>
            </w:r>
            <w:r>
              <w:rPr>
                <w:color w:val="002060"/>
              </w:rPr>
              <w:t>дайындаймыз</w:t>
            </w:r>
          </w:p>
        </w:tc>
      </w:tr>
      <w:tr w:rsidR="008D71F9" w14:paraId="357BA0D9" w14:textId="77777777">
        <w:tc>
          <w:tcPr>
            <w:tcW w:w="817" w:type="dxa"/>
          </w:tcPr>
          <w:p w14:paraId="389E643D" w14:textId="77777777" w:rsidR="008D71F9" w:rsidRDefault="00916D5E">
            <w:pPr>
              <w:jc w:val="center"/>
              <w:rPr>
                <w:color w:val="002060"/>
                <w:lang w:val="kk-KZ"/>
              </w:rPr>
            </w:pPr>
            <w:r>
              <w:rPr>
                <w:color w:val="002060"/>
                <w:lang w:val="kk-KZ"/>
              </w:rPr>
              <w:t>28</w:t>
            </w:r>
          </w:p>
        </w:tc>
        <w:tc>
          <w:tcPr>
            <w:tcW w:w="9497" w:type="dxa"/>
          </w:tcPr>
          <w:p w14:paraId="2F784F01" w14:textId="77777777" w:rsidR="008D71F9" w:rsidRDefault="00916D5E">
            <w:pPr>
              <w:autoSpaceDE w:val="0"/>
              <w:autoSpaceDN w:val="0"/>
              <w:adjustRightInd w:val="0"/>
              <w:spacing w:line="276" w:lineRule="auto"/>
              <w:rPr>
                <w:color w:val="002060"/>
                <w:lang w:val="kk-KZ"/>
              </w:rPr>
            </w:pPr>
            <w:r>
              <w:rPr>
                <w:color w:val="002060"/>
                <w:lang w:val="kk-KZ"/>
              </w:rPr>
              <w:t>Музыкалық аспаптар шеберханасы</w:t>
            </w:r>
          </w:p>
        </w:tc>
      </w:tr>
      <w:tr w:rsidR="008D71F9" w14:paraId="016B99F1" w14:textId="77777777">
        <w:tc>
          <w:tcPr>
            <w:tcW w:w="817" w:type="dxa"/>
          </w:tcPr>
          <w:p w14:paraId="62D6633F" w14:textId="77777777" w:rsidR="008D71F9" w:rsidRDefault="00916D5E">
            <w:pPr>
              <w:jc w:val="center"/>
              <w:rPr>
                <w:color w:val="002060"/>
                <w:lang w:val="kk-KZ"/>
              </w:rPr>
            </w:pPr>
            <w:r>
              <w:rPr>
                <w:color w:val="002060"/>
                <w:lang w:val="kk-KZ"/>
              </w:rPr>
              <w:t>29</w:t>
            </w:r>
          </w:p>
        </w:tc>
        <w:tc>
          <w:tcPr>
            <w:tcW w:w="9497" w:type="dxa"/>
          </w:tcPr>
          <w:p w14:paraId="55AA4D7D" w14:textId="77777777" w:rsidR="008D71F9" w:rsidRDefault="00916D5E">
            <w:pPr>
              <w:autoSpaceDE w:val="0"/>
              <w:autoSpaceDN w:val="0"/>
              <w:adjustRightInd w:val="0"/>
              <w:spacing w:line="276" w:lineRule="auto"/>
              <w:rPr>
                <w:color w:val="002060"/>
                <w:lang w:val="kk-KZ"/>
              </w:rPr>
            </w:pPr>
            <w:r>
              <w:rPr>
                <w:color w:val="002060"/>
              </w:rPr>
              <w:t>«Ғарышкербол амыз»</w:t>
            </w:r>
          </w:p>
        </w:tc>
      </w:tr>
      <w:tr w:rsidR="008D71F9" w:rsidRPr="005D5CA8" w14:paraId="25A9EDFC" w14:textId="77777777">
        <w:tc>
          <w:tcPr>
            <w:tcW w:w="817" w:type="dxa"/>
          </w:tcPr>
          <w:p w14:paraId="17FD6AC0" w14:textId="77777777" w:rsidR="008D71F9" w:rsidRDefault="00916D5E">
            <w:pPr>
              <w:jc w:val="center"/>
              <w:rPr>
                <w:color w:val="002060"/>
                <w:lang w:val="kk-KZ"/>
              </w:rPr>
            </w:pPr>
            <w:r>
              <w:rPr>
                <w:color w:val="002060"/>
                <w:lang w:val="kk-KZ"/>
              </w:rPr>
              <w:t>30</w:t>
            </w:r>
          </w:p>
        </w:tc>
        <w:tc>
          <w:tcPr>
            <w:tcW w:w="9497" w:type="dxa"/>
          </w:tcPr>
          <w:p w14:paraId="6FF50411" w14:textId="77777777" w:rsidR="008D71F9" w:rsidRDefault="00916D5E">
            <w:pPr>
              <w:autoSpaceDE w:val="0"/>
              <w:autoSpaceDN w:val="0"/>
              <w:adjustRightInd w:val="0"/>
              <w:spacing w:line="276" w:lineRule="auto"/>
              <w:rPr>
                <w:color w:val="002060"/>
                <w:lang w:val="kk-KZ"/>
              </w:rPr>
            </w:pPr>
            <w:r>
              <w:rPr>
                <w:color w:val="002060"/>
                <w:lang w:val="kk-KZ"/>
              </w:rPr>
              <w:t>М. Төрежановтың «Адалдос» әңгімесін оқу</w:t>
            </w:r>
          </w:p>
        </w:tc>
      </w:tr>
      <w:tr w:rsidR="008D71F9" w14:paraId="0C3250AB" w14:textId="77777777">
        <w:tc>
          <w:tcPr>
            <w:tcW w:w="817" w:type="dxa"/>
          </w:tcPr>
          <w:p w14:paraId="031BAAB3" w14:textId="77777777" w:rsidR="008D71F9" w:rsidRDefault="00916D5E">
            <w:pPr>
              <w:jc w:val="center"/>
              <w:rPr>
                <w:color w:val="002060"/>
                <w:lang w:val="kk-KZ"/>
              </w:rPr>
            </w:pPr>
            <w:r>
              <w:rPr>
                <w:color w:val="002060"/>
                <w:lang w:val="kk-KZ"/>
              </w:rPr>
              <w:t>31</w:t>
            </w:r>
          </w:p>
        </w:tc>
        <w:tc>
          <w:tcPr>
            <w:tcW w:w="9497" w:type="dxa"/>
          </w:tcPr>
          <w:p w14:paraId="577059CF" w14:textId="77777777" w:rsidR="008D71F9" w:rsidRDefault="00916D5E">
            <w:pPr>
              <w:autoSpaceDE w:val="0"/>
              <w:autoSpaceDN w:val="0"/>
              <w:adjustRightInd w:val="0"/>
              <w:spacing w:line="276" w:lineRule="auto"/>
              <w:rPr>
                <w:color w:val="002060"/>
                <w:lang w:val="kk-KZ"/>
              </w:rPr>
            </w:pPr>
            <w:r>
              <w:rPr>
                <w:color w:val="002060"/>
              </w:rPr>
              <w:t>Тақпақты</w:t>
            </w:r>
            <w:r>
              <w:rPr>
                <w:color w:val="002060"/>
                <w:lang w:val="kk-KZ"/>
              </w:rPr>
              <w:t xml:space="preserve"> </w:t>
            </w:r>
            <w:r>
              <w:rPr>
                <w:color w:val="002060"/>
              </w:rPr>
              <w:t>мәнерлеп</w:t>
            </w:r>
            <w:r>
              <w:rPr>
                <w:color w:val="002060"/>
                <w:lang w:val="kk-KZ"/>
              </w:rPr>
              <w:t xml:space="preserve"> </w:t>
            </w:r>
            <w:r>
              <w:rPr>
                <w:color w:val="002060"/>
              </w:rPr>
              <w:t>оқу«Аққайын»</w:t>
            </w:r>
          </w:p>
        </w:tc>
      </w:tr>
      <w:tr w:rsidR="008D71F9" w14:paraId="525EB9B0" w14:textId="77777777">
        <w:tc>
          <w:tcPr>
            <w:tcW w:w="817" w:type="dxa"/>
          </w:tcPr>
          <w:p w14:paraId="014D5AE9" w14:textId="77777777" w:rsidR="008D71F9" w:rsidRDefault="00916D5E">
            <w:pPr>
              <w:jc w:val="center"/>
              <w:rPr>
                <w:color w:val="002060"/>
                <w:lang w:val="kk-KZ"/>
              </w:rPr>
            </w:pPr>
            <w:r>
              <w:rPr>
                <w:color w:val="002060"/>
                <w:lang w:val="kk-KZ"/>
              </w:rPr>
              <w:t>32</w:t>
            </w:r>
          </w:p>
        </w:tc>
        <w:tc>
          <w:tcPr>
            <w:tcW w:w="9497" w:type="dxa"/>
          </w:tcPr>
          <w:p w14:paraId="0FA54542" w14:textId="77777777" w:rsidR="008D71F9" w:rsidRDefault="00916D5E">
            <w:pPr>
              <w:autoSpaceDE w:val="0"/>
              <w:autoSpaceDN w:val="0"/>
              <w:adjustRightInd w:val="0"/>
              <w:spacing w:line="276" w:lineRule="auto"/>
              <w:rPr>
                <w:color w:val="002060"/>
                <w:lang w:val="kk-KZ"/>
              </w:rPr>
            </w:pPr>
            <w:r>
              <w:rPr>
                <w:color w:val="002060"/>
              </w:rPr>
              <w:t>«Достық</w:t>
            </w:r>
            <w:r>
              <w:rPr>
                <w:color w:val="002060"/>
                <w:lang w:val="kk-KZ"/>
              </w:rPr>
              <w:t xml:space="preserve">  </w:t>
            </w:r>
            <w:r>
              <w:rPr>
                <w:color w:val="002060"/>
              </w:rPr>
              <w:t>жайлы</w:t>
            </w:r>
            <w:r>
              <w:rPr>
                <w:color w:val="002060"/>
                <w:lang w:val="kk-KZ"/>
              </w:rPr>
              <w:t xml:space="preserve"> </w:t>
            </w:r>
            <w:r>
              <w:rPr>
                <w:color w:val="002060"/>
              </w:rPr>
              <w:t>ән»</w:t>
            </w:r>
          </w:p>
        </w:tc>
      </w:tr>
      <w:tr w:rsidR="008D71F9" w14:paraId="430442C9" w14:textId="77777777">
        <w:tc>
          <w:tcPr>
            <w:tcW w:w="817" w:type="dxa"/>
          </w:tcPr>
          <w:p w14:paraId="17066992" w14:textId="77777777" w:rsidR="008D71F9" w:rsidRDefault="00916D5E">
            <w:pPr>
              <w:jc w:val="center"/>
              <w:rPr>
                <w:color w:val="002060"/>
                <w:lang w:val="kk-KZ"/>
              </w:rPr>
            </w:pPr>
            <w:r>
              <w:rPr>
                <w:color w:val="002060"/>
                <w:lang w:val="kk-KZ"/>
              </w:rPr>
              <w:t>33</w:t>
            </w:r>
          </w:p>
        </w:tc>
        <w:tc>
          <w:tcPr>
            <w:tcW w:w="9497" w:type="dxa"/>
          </w:tcPr>
          <w:p w14:paraId="6C0CD2EA" w14:textId="77777777" w:rsidR="008D71F9" w:rsidRDefault="00916D5E">
            <w:pPr>
              <w:autoSpaceDE w:val="0"/>
              <w:autoSpaceDN w:val="0"/>
              <w:adjustRightInd w:val="0"/>
              <w:spacing w:line="276" w:lineRule="auto"/>
              <w:rPr>
                <w:color w:val="002060"/>
                <w:lang w:val="kk-KZ"/>
              </w:rPr>
            </w:pPr>
            <w:r>
              <w:rPr>
                <w:color w:val="002060"/>
              </w:rPr>
              <w:t>«Сарбаздар! Адымда!»</w:t>
            </w:r>
          </w:p>
        </w:tc>
      </w:tr>
      <w:tr w:rsidR="008D71F9" w14:paraId="7D1F7B71" w14:textId="77777777">
        <w:tc>
          <w:tcPr>
            <w:tcW w:w="817" w:type="dxa"/>
          </w:tcPr>
          <w:p w14:paraId="1582E287" w14:textId="77777777" w:rsidR="008D71F9" w:rsidRDefault="00916D5E">
            <w:pPr>
              <w:jc w:val="center"/>
              <w:rPr>
                <w:color w:val="002060"/>
                <w:lang w:val="kk-KZ"/>
              </w:rPr>
            </w:pPr>
            <w:r>
              <w:rPr>
                <w:color w:val="002060"/>
                <w:lang w:val="kk-KZ"/>
              </w:rPr>
              <w:t>34</w:t>
            </w:r>
          </w:p>
        </w:tc>
        <w:tc>
          <w:tcPr>
            <w:tcW w:w="9497" w:type="dxa"/>
          </w:tcPr>
          <w:p w14:paraId="59390FC9" w14:textId="77777777" w:rsidR="008D71F9" w:rsidRDefault="00916D5E">
            <w:pPr>
              <w:autoSpaceDE w:val="0"/>
              <w:autoSpaceDN w:val="0"/>
              <w:adjustRightInd w:val="0"/>
              <w:spacing w:line="276" w:lineRule="auto"/>
              <w:rPr>
                <w:color w:val="002060"/>
                <w:lang w:val="kk-KZ"/>
              </w:rPr>
            </w:pPr>
            <w:r>
              <w:rPr>
                <w:color w:val="002060"/>
              </w:rPr>
              <w:t>«Гүлдер»</w:t>
            </w:r>
          </w:p>
        </w:tc>
      </w:tr>
      <w:tr w:rsidR="008D71F9" w14:paraId="386920D1" w14:textId="77777777">
        <w:tc>
          <w:tcPr>
            <w:tcW w:w="817" w:type="dxa"/>
          </w:tcPr>
          <w:p w14:paraId="3BCF8DB2" w14:textId="77777777" w:rsidR="008D71F9" w:rsidRDefault="00916D5E">
            <w:pPr>
              <w:jc w:val="center"/>
              <w:rPr>
                <w:color w:val="002060"/>
                <w:lang w:val="kk-KZ"/>
              </w:rPr>
            </w:pPr>
            <w:r>
              <w:rPr>
                <w:color w:val="002060"/>
                <w:lang w:val="kk-KZ"/>
              </w:rPr>
              <w:t>35</w:t>
            </w:r>
          </w:p>
        </w:tc>
        <w:tc>
          <w:tcPr>
            <w:tcW w:w="9497" w:type="dxa"/>
          </w:tcPr>
          <w:p w14:paraId="247BB205" w14:textId="77777777" w:rsidR="008D71F9" w:rsidRDefault="00916D5E">
            <w:pPr>
              <w:autoSpaceDE w:val="0"/>
              <w:autoSpaceDN w:val="0"/>
              <w:adjustRightInd w:val="0"/>
              <w:rPr>
                <w:b/>
                <w:color w:val="002060"/>
                <w:lang w:val="kk-KZ"/>
              </w:rPr>
            </w:pPr>
            <w:r>
              <w:rPr>
                <w:color w:val="002060"/>
              </w:rPr>
              <w:t>«Егістікке</w:t>
            </w:r>
            <w:r>
              <w:rPr>
                <w:color w:val="002060"/>
                <w:lang w:val="kk-KZ"/>
              </w:rPr>
              <w:t xml:space="preserve"> </w:t>
            </w:r>
            <w:r>
              <w:rPr>
                <w:color w:val="002060"/>
              </w:rPr>
              <w:t>арбамен</w:t>
            </w:r>
            <w:r>
              <w:rPr>
                <w:color w:val="002060"/>
                <w:lang w:val="kk-KZ"/>
              </w:rPr>
              <w:t xml:space="preserve"> </w:t>
            </w:r>
            <w:r>
              <w:rPr>
                <w:color w:val="002060"/>
              </w:rPr>
              <w:t>барамыз»</w:t>
            </w:r>
          </w:p>
        </w:tc>
      </w:tr>
      <w:tr w:rsidR="008D71F9" w14:paraId="52F11F98" w14:textId="77777777">
        <w:tc>
          <w:tcPr>
            <w:tcW w:w="817" w:type="dxa"/>
          </w:tcPr>
          <w:p w14:paraId="341CB1D7" w14:textId="77777777" w:rsidR="008D71F9" w:rsidRDefault="00916D5E">
            <w:pPr>
              <w:jc w:val="center"/>
              <w:rPr>
                <w:color w:val="002060"/>
                <w:lang w:val="kk-KZ"/>
              </w:rPr>
            </w:pPr>
            <w:r>
              <w:rPr>
                <w:color w:val="002060"/>
                <w:lang w:val="kk-KZ"/>
              </w:rPr>
              <w:t>36</w:t>
            </w:r>
          </w:p>
        </w:tc>
        <w:tc>
          <w:tcPr>
            <w:tcW w:w="9497" w:type="dxa"/>
          </w:tcPr>
          <w:p w14:paraId="4BDF5C9F" w14:textId="77777777" w:rsidR="008D71F9" w:rsidRDefault="00916D5E">
            <w:pPr>
              <w:autoSpaceDE w:val="0"/>
              <w:autoSpaceDN w:val="0"/>
              <w:adjustRightInd w:val="0"/>
              <w:rPr>
                <w:color w:val="002060"/>
              </w:rPr>
            </w:pPr>
            <w:r>
              <w:rPr>
                <w:color w:val="002060"/>
              </w:rPr>
              <w:t>«Жыл</w:t>
            </w:r>
            <w:r>
              <w:rPr>
                <w:color w:val="002060"/>
                <w:lang w:val="kk-KZ"/>
              </w:rPr>
              <w:t xml:space="preserve"> </w:t>
            </w:r>
            <w:r>
              <w:rPr>
                <w:color w:val="002060"/>
              </w:rPr>
              <w:t>мезгілі</w:t>
            </w:r>
            <w:r>
              <w:rPr>
                <w:color w:val="002060"/>
                <w:lang w:val="kk-KZ"/>
              </w:rPr>
              <w:t xml:space="preserve"> </w:t>
            </w:r>
            <w:r>
              <w:rPr>
                <w:color w:val="002060"/>
              </w:rPr>
              <w:t>Жаз»</w:t>
            </w:r>
          </w:p>
        </w:tc>
      </w:tr>
    </w:tbl>
    <w:p w14:paraId="0755F046" w14:textId="77777777" w:rsidR="008D71F9" w:rsidRDefault="008D71F9">
      <w:pPr>
        <w:rPr>
          <w:b/>
          <w:color w:val="002060"/>
          <w:lang w:val="kk-KZ"/>
        </w:rPr>
      </w:pPr>
    </w:p>
    <w:p w14:paraId="06EF700B" w14:textId="77777777" w:rsidR="008D71F9" w:rsidRDefault="008D71F9">
      <w:pPr>
        <w:rPr>
          <w:lang w:val="kk-KZ"/>
        </w:rPr>
      </w:pPr>
    </w:p>
    <w:p w14:paraId="2AAA1BD5" w14:textId="77777777" w:rsidR="008D71F9" w:rsidRDefault="008D71F9">
      <w:pPr>
        <w:rPr>
          <w:color w:val="002060"/>
          <w:lang w:val="kk-KZ"/>
        </w:rPr>
      </w:pPr>
    </w:p>
    <w:p w14:paraId="5AFA78F1" w14:textId="77777777" w:rsidR="008D71F9" w:rsidRDefault="008D71F9">
      <w:pPr>
        <w:rPr>
          <w:color w:val="002060"/>
          <w:lang w:val="kk-KZ"/>
        </w:rPr>
      </w:pPr>
    </w:p>
    <w:p w14:paraId="55FEA917" w14:textId="77777777" w:rsidR="008D71F9" w:rsidRDefault="008D71F9">
      <w:pPr>
        <w:rPr>
          <w:color w:val="002060"/>
          <w:lang w:val="kk-KZ"/>
        </w:rPr>
      </w:pPr>
    </w:p>
    <w:p w14:paraId="25A9B4A5" w14:textId="77777777" w:rsidR="008D71F9" w:rsidRDefault="008D71F9">
      <w:pPr>
        <w:rPr>
          <w:color w:val="002060"/>
          <w:lang w:val="kk-KZ"/>
        </w:rPr>
      </w:pPr>
    </w:p>
    <w:p w14:paraId="7A83D6E2" w14:textId="77777777" w:rsidR="008D71F9" w:rsidRDefault="008D71F9">
      <w:pPr>
        <w:rPr>
          <w:color w:val="002060"/>
          <w:lang w:val="kk-KZ"/>
        </w:rPr>
      </w:pPr>
    </w:p>
    <w:p w14:paraId="2ED79E1B" w14:textId="77777777" w:rsidR="008D71F9" w:rsidRDefault="008D71F9">
      <w:pPr>
        <w:rPr>
          <w:color w:val="002060"/>
          <w:lang w:val="kk-KZ"/>
        </w:rPr>
      </w:pPr>
    </w:p>
    <w:p w14:paraId="20D92AFB" w14:textId="77777777" w:rsidR="008D71F9" w:rsidRDefault="008D71F9">
      <w:pPr>
        <w:rPr>
          <w:color w:val="002060"/>
          <w:lang w:val="kk-KZ"/>
        </w:rPr>
      </w:pPr>
    </w:p>
    <w:p w14:paraId="4652A95D" w14:textId="77777777" w:rsidR="008D71F9" w:rsidRDefault="008D71F9">
      <w:pPr>
        <w:rPr>
          <w:color w:val="002060"/>
          <w:lang w:val="kk-KZ"/>
        </w:rPr>
      </w:pPr>
    </w:p>
    <w:p w14:paraId="417D0864" w14:textId="77777777" w:rsidR="00F256EE" w:rsidRDefault="00F256EE">
      <w:pPr>
        <w:rPr>
          <w:color w:val="002060"/>
          <w:lang w:val="kk-KZ"/>
        </w:rPr>
      </w:pPr>
    </w:p>
    <w:p w14:paraId="6C3827E1" w14:textId="77777777" w:rsidR="008D71F9" w:rsidRDefault="008D71F9">
      <w:pPr>
        <w:rPr>
          <w:color w:val="002060"/>
          <w:lang w:val="kk-KZ"/>
        </w:rPr>
      </w:pPr>
    </w:p>
    <w:p w14:paraId="415ECD70" w14:textId="74B7ACB5" w:rsidR="008D71F9" w:rsidRDefault="00916D5E">
      <w:pPr>
        <w:jc w:val="both"/>
        <w:rPr>
          <w:b/>
          <w:color w:val="002060"/>
          <w:lang w:val="kk-KZ"/>
        </w:rPr>
      </w:pPr>
      <w:r>
        <w:rPr>
          <w:b/>
          <w:color w:val="002060"/>
          <w:lang w:val="kk-KZ"/>
        </w:rPr>
        <w:lastRenderedPageBreak/>
        <w:t xml:space="preserve">                                                              </w:t>
      </w:r>
      <w:r w:rsidR="00F256EE">
        <w:rPr>
          <w:b/>
          <w:color w:val="002060"/>
          <w:lang w:val="kk-KZ"/>
        </w:rPr>
        <w:t xml:space="preserve">     </w:t>
      </w:r>
      <w:r>
        <w:rPr>
          <w:b/>
          <w:color w:val="002060"/>
          <w:lang w:val="kk-KZ"/>
        </w:rPr>
        <w:t>Қорытынды</w:t>
      </w:r>
    </w:p>
    <w:p w14:paraId="6CFC0E56" w14:textId="77777777" w:rsidR="008D71F9" w:rsidRDefault="00916D5E">
      <w:pPr>
        <w:jc w:val="both"/>
        <w:rPr>
          <w:b/>
          <w:color w:val="002060"/>
          <w:sz w:val="28"/>
          <w:szCs w:val="28"/>
          <w:lang w:val="kk-KZ"/>
        </w:rPr>
      </w:pPr>
      <w:r>
        <w:rPr>
          <w:color w:val="002060"/>
          <w:lang w:val="kk-KZ"/>
        </w:rPr>
        <w:t>Осы қолданып жүрген барлық әдістердің ұтымды бір бөлігі-ол пән аралық байланыс, интеграция арқылы оқытудың дамытушылық, білім және тәрбие берушілік қызметі объективті түрде кеңейіп,дамып отырады.Баланың бойында әдебиетке,мәдениетке, өнерге деген құштарлығы оянып, диалог құру, балалардың өз пікірін жеткізе білуге жетелейді. Көрсетілген ойындар балалардың ой –өрісін кеңейтеді, балаларды әңгімеге араласуға, ата аналарына, жолдастарына әңгімелеп беруге итермелейді.Қорыта келгенде, тәрбиеленушілердің қазақ тіліне деген қызығушылығын, сөздік қоры мен сөйлеу тілін жетілдіріп қана қоймай оларды тұлға аралық қарым-қатынасқа, өнерге деген қызығушылықтарын арттырады, түрлі эмоцияларды жеткізе білген, ұялшақтықты, ұяндықты жеңген бала келешек өмірінде де өз орнын таба білетіні сөзсіз. Өз тәжірибемде қолданған осы әдістер өте тиімді әрі қызықты.Құрылған кеңістіктің маңыздылығы бәсекеге қабілетті сыни ойлайтын, шығармашылықты, қарым-қатынас және ынтымақтастық бойына қалыптасқан ұрпақты тәрбиелейді.Ал осындай бақытқа жол ашу біздер, педагогтер үшін үлкен табысү</w:t>
      </w:r>
    </w:p>
    <w:p w14:paraId="1CBEF27B" w14:textId="77777777" w:rsidR="008D71F9" w:rsidRDefault="008D71F9">
      <w:pPr>
        <w:jc w:val="both"/>
        <w:rPr>
          <w:b/>
          <w:color w:val="002060"/>
          <w:sz w:val="28"/>
          <w:szCs w:val="28"/>
          <w:lang w:val="kk-KZ"/>
        </w:rPr>
      </w:pPr>
    </w:p>
    <w:p w14:paraId="64690843" w14:textId="77777777" w:rsidR="008D71F9" w:rsidRDefault="00916D5E">
      <w:pPr>
        <w:jc w:val="both"/>
        <w:rPr>
          <w:b/>
          <w:color w:val="002060"/>
          <w:lang w:val="kk-KZ"/>
        </w:rPr>
      </w:pPr>
      <w:r>
        <w:rPr>
          <w:b/>
          <w:color w:val="002060"/>
          <w:sz w:val="28"/>
          <w:szCs w:val="28"/>
          <w:lang w:val="kk-KZ"/>
        </w:rPr>
        <w:t xml:space="preserve">                                           </w:t>
      </w:r>
      <w:r>
        <w:rPr>
          <w:b/>
          <w:color w:val="002060"/>
          <w:lang w:val="kk-KZ"/>
        </w:rPr>
        <w:t xml:space="preserve">Пайдаланған әдебиеттер тізімі </w:t>
      </w:r>
    </w:p>
    <w:p w14:paraId="2C6ED94B" w14:textId="77777777" w:rsidR="008D71F9" w:rsidRDefault="00916D5E">
      <w:pPr>
        <w:jc w:val="both"/>
        <w:rPr>
          <w:color w:val="002060"/>
          <w:lang w:val="kk-KZ"/>
        </w:rPr>
      </w:pPr>
      <w:r>
        <w:rPr>
          <w:color w:val="002060"/>
          <w:lang w:val="kk-KZ"/>
        </w:rPr>
        <w:t>1.Мектепке дейінгі тәрбие мен оқытудың мемлекеттік жалпыға міндетті стандарты. Қазақстан Республикасы Оқу-ағарту министрінің 2022 жылғы 3 тамыздағы № 348 бұйрығына 1-қосымша</w:t>
      </w:r>
    </w:p>
    <w:p w14:paraId="3392DBC0" w14:textId="77777777" w:rsidR="008D71F9" w:rsidRDefault="00916D5E">
      <w:pPr>
        <w:jc w:val="both"/>
        <w:rPr>
          <w:color w:val="002060"/>
          <w:lang w:val="kk-KZ"/>
        </w:rPr>
      </w:pPr>
      <w:r>
        <w:rPr>
          <w:color w:val="002060"/>
          <w:lang w:val="kk-KZ"/>
        </w:rPr>
        <w:t xml:space="preserve">2.Қазақстан Республикасы Үкіметінің 2021 жылғы 15 наурыздағы № 137 қаулысымен бекітілген «Мектепке дейінгі тәрбиелеу мен оқытуды дамыту моделі». 2020 ж. </w:t>
      </w:r>
    </w:p>
    <w:p w14:paraId="240535DC" w14:textId="77777777" w:rsidR="008D71F9" w:rsidRDefault="00916D5E">
      <w:pPr>
        <w:jc w:val="both"/>
        <w:rPr>
          <w:color w:val="002060"/>
          <w:lang w:val="kk-KZ"/>
        </w:rPr>
      </w:pPr>
      <w:r>
        <w:rPr>
          <w:color w:val="002060"/>
          <w:lang w:val="kk-KZ"/>
        </w:rPr>
        <w:t xml:space="preserve">3.«Мектепке дейінгі тәрбие мен оқытудың үлгілік оқу жоспары» Қазақстан Республикасы Оқу-ағарту министрінің 2022 жылғы 9 қыркүйектегі № 394 бұйрығы. </w:t>
      </w:r>
    </w:p>
    <w:p w14:paraId="76EFFBFB" w14:textId="77777777" w:rsidR="008D71F9" w:rsidRDefault="00916D5E">
      <w:pPr>
        <w:jc w:val="both"/>
        <w:rPr>
          <w:color w:val="002060"/>
          <w:lang w:val="kk-KZ"/>
        </w:rPr>
      </w:pPr>
      <w:r>
        <w:rPr>
          <w:color w:val="002060"/>
          <w:lang w:val="kk-KZ"/>
        </w:rPr>
        <w:t xml:space="preserve">4.«Мектепке дейінгі тәрбие мен оқытудың үлгілік оқу бағдарламасы» Қазақстан Республикасы Оқу-ағарту министрінің 2022 жылғы 14 қазандағы № 422 бұйрығы. </w:t>
      </w:r>
    </w:p>
    <w:p w14:paraId="6FA2BBD3" w14:textId="77777777" w:rsidR="008D71F9" w:rsidRDefault="00916D5E">
      <w:pPr>
        <w:jc w:val="both"/>
        <w:rPr>
          <w:color w:val="002060"/>
          <w:lang w:val="kk-KZ"/>
        </w:rPr>
      </w:pPr>
      <w:r>
        <w:rPr>
          <w:color w:val="002060"/>
          <w:lang w:val="kk-KZ"/>
        </w:rPr>
        <w:t xml:space="preserve">5.Меңжанова А. Мектепке дейінгі педагогика.Алматы.,- «Рауан» 1992.- </w:t>
      </w:r>
      <w:r>
        <w:rPr>
          <w:color w:val="002060"/>
        </w:rPr>
        <w:t xml:space="preserve">137б. </w:t>
      </w:r>
    </w:p>
    <w:p w14:paraId="510C805E" w14:textId="77777777" w:rsidR="008D71F9" w:rsidRDefault="00916D5E">
      <w:pPr>
        <w:jc w:val="both"/>
        <w:rPr>
          <w:color w:val="002060"/>
          <w:lang w:val="kk-KZ"/>
        </w:rPr>
      </w:pPr>
      <w:r>
        <w:rPr>
          <w:color w:val="002060"/>
        </w:rPr>
        <w:t xml:space="preserve">6.Педагогика:Большая современная энциклопедия /Сост. Е.С.Рапацевич. – Минск,2005. </w:t>
      </w:r>
    </w:p>
    <w:p w14:paraId="67A57395" w14:textId="77777777" w:rsidR="008D71F9" w:rsidRDefault="00916D5E">
      <w:pPr>
        <w:jc w:val="both"/>
        <w:rPr>
          <w:color w:val="002060"/>
          <w:lang w:val="kk-KZ"/>
        </w:rPr>
      </w:pPr>
      <w:r>
        <w:rPr>
          <w:color w:val="002060"/>
        </w:rPr>
        <w:t xml:space="preserve">7.Қаржаубаева Л.Ж. «Бала тілін заманауи технологиялар арқылы дамыту» </w:t>
      </w:r>
    </w:p>
    <w:p w14:paraId="51500860" w14:textId="77777777" w:rsidR="008D71F9" w:rsidRDefault="00916D5E">
      <w:pPr>
        <w:jc w:val="both"/>
        <w:rPr>
          <w:color w:val="002060"/>
          <w:lang w:val="kk-KZ"/>
        </w:rPr>
      </w:pPr>
      <w:r>
        <w:rPr>
          <w:color w:val="002060"/>
          <w:lang w:val="kk-KZ"/>
        </w:rPr>
        <w:t xml:space="preserve">8. «Тіл және қоғам» Альманах -2015. № 1,2 16-18 бб </w:t>
      </w:r>
    </w:p>
    <w:p w14:paraId="065E1E46" w14:textId="77777777" w:rsidR="008D71F9" w:rsidRDefault="00916D5E">
      <w:pPr>
        <w:jc w:val="both"/>
        <w:rPr>
          <w:color w:val="002060"/>
          <w:lang w:val="kk-KZ"/>
        </w:rPr>
      </w:pPr>
      <w:r>
        <w:rPr>
          <w:color w:val="002060"/>
          <w:lang w:val="kk-KZ"/>
        </w:rPr>
        <w:t xml:space="preserve">9.Малайсаринов Н.Ж. «Ұлттың қуаты тілінде» Оқыту-тәрбиелеу технологиясы журналы 2016 - № 4, 63-64 бб </w:t>
      </w:r>
    </w:p>
    <w:p w14:paraId="63BC1D46" w14:textId="77777777" w:rsidR="008D71F9" w:rsidRDefault="00916D5E">
      <w:pPr>
        <w:jc w:val="both"/>
        <w:rPr>
          <w:color w:val="002060"/>
          <w:lang w:val="kk-KZ"/>
        </w:rPr>
      </w:pPr>
      <w:r>
        <w:rPr>
          <w:color w:val="002060"/>
          <w:lang w:val="kk-KZ"/>
        </w:rPr>
        <w:t xml:space="preserve">10.Бадел А., Қазақ этнопедагогикасы – бала дүниетанымын қалыптастыру негізі: әдістемелік құрал. – Астана: Зерде, 2009. – 202 б. </w:t>
      </w:r>
    </w:p>
    <w:p w14:paraId="42BBE8F6" w14:textId="77777777" w:rsidR="008D71F9" w:rsidRDefault="00916D5E">
      <w:pPr>
        <w:jc w:val="both"/>
        <w:rPr>
          <w:color w:val="002060"/>
          <w:lang w:val="kk-KZ"/>
        </w:rPr>
      </w:pPr>
      <w:r>
        <w:rPr>
          <w:color w:val="002060"/>
          <w:lang w:val="kk-KZ"/>
        </w:rPr>
        <w:t xml:space="preserve">11.Еденбаева З. Д, Попова Т. Н. – Алматы: Күншуақ – 2006 Қазақ тілінің дыбыстық үндестігі. </w:t>
      </w:r>
    </w:p>
    <w:p w14:paraId="3DE4F9BD" w14:textId="77777777" w:rsidR="008D71F9" w:rsidRDefault="00916D5E">
      <w:pPr>
        <w:jc w:val="both"/>
        <w:rPr>
          <w:color w:val="002060"/>
          <w:lang w:val="kk-KZ"/>
        </w:rPr>
      </w:pPr>
      <w:r>
        <w:rPr>
          <w:color w:val="002060"/>
          <w:lang w:val="kk-KZ"/>
        </w:rPr>
        <w:t xml:space="preserve">12.Рахметова С. Қазақ тілін оқыту методикасы. – Алматы: Ана тілі, 1991. </w:t>
      </w:r>
    </w:p>
    <w:p w14:paraId="144D8F5F" w14:textId="77777777" w:rsidR="008D71F9" w:rsidRDefault="00916D5E">
      <w:pPr>
        <w:jc w:val="both"/>
        <w:rPr>
          <w:b/>
          <w:color w:val="002060"/>
          <w:sz w:val="28"/>
          <w:szCs w:val="28"/>
          <w:lang w:val="kk-KZ"/>
        </w:rPr>
      </w:pPr>
      <w:r>
        <w:rPr>
          <w:color w:val="002060"/>
          <w:lang w:val="kk-KZ"/>
        </w:rPr>
        <w:t>13.Мектепке дейінгі балаларды оқытып – тәрбиелеуде дидақтикалық ойындардың рөлі: методикалық нұсқау, Алматы, 1988</w:t>
      </w:r>
    </w:p>
    <w:p w14:paraId="7E81DC77" w14:textId="77777777" w:rsidR="008D71F9" w:rsidRDefault="008D71F9">
      <w:pPr>
        <w:jc w:val="both"/>
        <w:rPr>
          <w:b/>
          <w:color w:val="002060"/>
          <w:sz w:val="28"/>
          <w:szCs w:val="28"/>
          <w:lang w:val="kk-KZ"/>
        </w:rPr>
      </w:pPr>
    </w:p>
    <w:p w14:paraId="56F3C0D5" w14:textId="77777777" w:rsidR="008D71F9" w:rsidRDefault="008D71F9">
      <w:pPr>
        <w:jc w:val="both"/>
        <w:rPr>
          <w:b/>
          <w:color w:val="002060"/>
          <w:sz w:val="28"/>
          <w:szCs w:val="28"/>
          <w:lang w:val="kk-KZ"/>
        </w:rPr>
      </w:pPr>
    </w:p>
    <w:p w14:paraId="6039921B" w14:textId="77777777" w:rsidR="008D71F9" w:rsidRDefault="008D71F9">
      <w:pPr>
        <w:jc w:val="both"/>
        <w:rPr>
          <w:b/>
          <w:color w:val="002060"/>
          <w:sz w:val="28"/>
          <w:szCs w:val="28"/>
          <w:lang w:val="kk-KZ"/>
        </w:rPr>
      </w:pPr>
    </w:p>
    <w:p w14:paraId="1BA6F0C6" w14:textId="77777777" w:rsidR="008D71F9" w:rsidRDefault="008D71F9">
      <w:pPr>
        <w:jc w:val="both"/>
        <w:rPr>
          <w:b/>
          <w:color w:val="002060"/>
          <w:sz w:val="28"/>
          <w:szCs w:val="28"/>
          <w:lang w:val="kk-KZ"/>
        </w:rPr>
      </w:pPr>
    </w:p>
    <w:p w14:paraId="6E6FA309" w14:textId="77777777" w:rsidR="008D71F9" w:rsidRDefault="008D71F9">
      <w:pPr>
        <w:jc w:val="both"/>
        <w:rPr>
          <w:b/>
          <w:color w:val="002060"/>
          <w:sz w:val="28"/>
          <w:szCs w:val="28"/>
          <w:lang w:val="kk-KZ"/>
        </w:rPr>
      </w:pPr>
    </w:p>
    <w:p w14:paraId="4BCE7892" w14:textId="77777777" w:rsidR="008D71F9" w:rsidRDefault="008D71F9">
      <w:pPr>
        <w:jc w:val="both"/>
        <w:rPr>
          <w:b/>
          <w:color w:val="002060"/>
          <w:sz w:val="28"/>
          <w:szCs w:val="28"/>
          <w:lang w:val="kk-KZ"/>
        </w:rPr>
      </w:pPr>
    </w:p>
    <w:p w14:paraId="4AF44CE2" w14:textId="77777777" w:rsidR="008D71F9" w:rsidRDefault="008D71F9">
      <w:pPr>
        <w:jc w:val="both"/>
        <w:rPr>
          <w:b/>
          <w:color w:val="002060"/>
          <w:sz w:val="28"/>
          <w:szCs w:val="28"/>
          <w:lang w:val="kk-KZ"/>
        </w:rPr>
      </w:pPr>
    </w:p>
    <w:p w14:paraId="19365DC2" w14:textId="77777777" w:rsidR="008D71F9" w:rsidRDefault="008D71F9">
      <w:pPr>
        <w:jc w:val="both"/>
        <w:rPr>
          <w:color w:val="002060"/>
          <w:sz w:val="28"/>
          <w:szCs w:val="28"/>
          <w:lang w:val="kk-KZ"/>
        </w:rPr>
      </w:pPr>
    </w:p>
    <w:p w14:paraId="55B7A548" w14:textId="77777777" w:rsidR="008D71F9" w:rsidRDefault="008D71F9">
      <w:pPr>
        <w:jc w:val="both"/>
        <w:rPr>
          <w:b/>
          <w:color w:val="002060"/>
          <w:sz w:val="28"/>
          <w:szCs w:val="28"/>
          <w:lang w:val="kk-KZ"/>
        </w:rPr>
      </w:pPr>
    </w:p>
    <w:p w14:paraId="014C91C7" w14:textId="77777777" w:rsidR="008D71F9" w:rsidRDefault="008D71F9">
      <w:pPr>
        <w:jc w:val="both"/>
        <w:rPr>
          <w:b/>
          <w:color w:val="002060"/>
          <w:sz w:val="28"/>
          <w:szCs w:val="28"/>
          <w:lang w:val="kk-KZ"/>
        </w:rPr>
      </w:pPr>
    </w:p>
    <w:p w14:paraId="718131DE" w14:textId="77777777" w:rsidR="008D71F9" w:rsidRDefault="008D71F9">
      <w:pPr>
        <w:jc w:val="both"/>
        <w:rPr>
          <w:b/>
          <w:color w:val="002060"/>
          <w:sz w:val="28"/>
          <w:szCs w:val="28"/>
          <w:lang w:val="kk-KZ"/>
        </w:rPr>
      </w:pPr>
    </w:p>
    <w:p w14:paraId="046302CC" w14:textId="77777777" w:rsidR="008D71F9" w:rsidRDefault="008D71F9">
      <w:pPr>
        <w:jc w:val="center"/>
        <w:rPr>
          <w:b/>
          <w:color w:val="000000" w:themeColor="text1"/>
          <w:sz w:val="28"/>
          <w:szCs w:val="28"/>
          <w:lang w:val="kk-KZ"/>
        </w:rPr>
      </w:pPr>
    </w:p>
    <w:p w14:paraId="656EEF66" w14:textId="77777777" w:rsidR="008D71F9" w:rsidRDefault="008D71F9">
      <w:pPr>
        <w:jc w:val="center"/>
        <w:rPr>
          <w:color w:val="002060"/>
          <w:lang w:val="kk-KZ"/>
        </w:rPr>
      </w:pPr>
    </w:p>
    <w:sectPr w:rsidR="008D71F9">
      <w:pgSz w:w="11906" w:h="16838"/>
      <w:pgMar w:top="142" w:right="566"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D7364" w14:textId="77777777" w:rsidR="00BA4178" w:rsidRDefault="00BA4178">
      <w:r>
        <w:separator/>
      </w:r>
    </w:p>
  </w:endnote>
  <w:endnote w:type="continuationSeparator" w:id="0">
    <w:p w14:paraId="55D294E2" w14:textId="77777777" w:rsidR="00BA4178" w:rsidRDefault="00BA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65EA" w14:textId="77777777" w:rsidR="00BA4178" w:rsidRDefault="00BA4178">
      <w:r>
        <w:separator/>
      </w:r>
    </w:p>
  </w:footnote>
  <w:footnote w:type="continuationSeparator" w:id="0">
    <w:p w14:paraId="5BD84F93" w14:textId="77777777" w:rsidR="00BA4178" w:rsidRDefault="00BA4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3B"/>
    <w:rsid w:val="000E5205"/>
    <w:rsid w:val="00104A44"/>
    <w:rsid w:val="0011459B"/>
    <w:rsid w:val="001445CE"/>
    <w:rsid w:val="001D26B2"/>
    <w:rsid w:val="00214A55"/>
    <w:rsid w:val="002A3F78"/>
    <w:rsid w:val="003A19F1"/>
    <w:rsid w:val="003C6000"/>
    <w:rsid w:val="003D41E8"/>
    <w:rsid w:val="00441A65"/>
    <w:rsid w:val="00477005"/>
    <w:rsid w:val="004A7A7F"/>
    <w:rsid w:val="004B36C6"/>
    <w:rsid w:val="005A50EB"/>
    <w:rsid w:val="005D5CA8"/>
    <w:rsid w:val="00635B2B"/>
    <w:rsid w:val="0066645E"/>
    <w:rsid w:val="006A2F9F"/>
    <w:rsid w:val="006B690F"/>
    <w:rsid w:val="006E73DD"/>
    <w:rsid w:val="00711689"/>
    <w:rsid w:val="00735C84"/>
    <w:rsid w:val="008A5576"/>
    <w:rsid w:val="008D71F9"/>
    <w:rsid w:val="00916D5E"/>
    <w:rsid w:val="009436DD"/>
    <w:rsid w:val="009972C2"/>
    <w:rsid w:val="009C2251"/>
    <w:rsid w:val="00A0033B"/>
    <w:rsid w:val="00AA5FB9"/>
    <w:rsid w:val="00AB68AF"/>
    <w:rsid w:val="00AF58A9"/>
    <w:rsid w:val="00B313B8"/>
    <w:rsid w:val="00BA4178"/>
    <w:rsid w:val="00BD4E9E"/>
    <w:rsid w:val="00C356D9"/>
    <w:rsid w:val="00C456D0"/>
    <w:rsid w:val="00C76156"/>
    <w:rsid w:val="00C94A05"/>
    <w:rsid w:val="00CF1D75"/>
    <w:rsid w:val="00D367A8"/>
    <w:rsid w:val="00E74BDE"/>
    <w:rsid w:val="00F2512F"/>
    <w:rsid w:val="00F256EE"/>
    <w:rsid w:val="00F47808"/>
    <w:rsid w:val="00FB0B99"/>
    <w:rsid w:val="5AF10B77"/>
    <w:rsid w:val="649B6305"/>
    <w:rsid w:val="652D1C8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DFC3"/>
  <w15:docId w15:val="{DD3D2E7F-421F-43D4-9704-24CF38EF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table" w:styleId="a5">
    <w:name w:val="Table Grid"/>
    <w:basedOn w:val="a1"/>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a"/>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qFormat/>
    <w:pPr>
      <w:spacing w:before="100" w:beforeAutospacing="1" w:after="100" w:afterAutospacing="1"/>
    </w:pPr>
  </w:style>
  <w:style w:type="paragraph" w:customStyle="1" w:styleId="msonormalcxspmiddlecxsplast">
    <w:name w:val="msonormalcxspmiddlecxsplast"/>
    <w:basedOn w:val="a"/>
    <w:qFormat/>
    <w:pPr>
      <w:spacing w:before="100" w:beforeAutospacing="1" w:after="100" w:afterAutospacing="1"/>
    </w:p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styleId="a7">
    <w:name w:val="No Spacing"/>
    <w:link w:val="a8"/>
    <w:qFormat/>
    <w:rPr>
      <w:sz w:val="22"/>
      <w:szCs w:val="22"/>
      <w:lang w:eastAsia="en-US"/>
    </w:rPr>
  </w:style>
  <w:style w:type="character" w:customStyle="1" w:styleId="a8">
    <w:name w:val="Без интервала Знак"/>
    <w:link w:val="a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7ABA-E3F6-411E-9F8F-8D6A5A7D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982</Words>
  <Characters>5603</Characters>
  <Application>Microsoft Office Word</Application>
  <DocSecurity>0</DocSecurity>
  <Lines>46</Lines>
  <Paragraphs>13</Paragraphs>
  <ScaleCrop>false</ScaleCrop>
  <Company>SPecialiST RePack</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 документы</dc:creator>
  <cp:lastModifiedBy>user</cp:lastModifiedBy>
  <cp:revision>5</cp:revision>
  <cp:lastPrinted>2023-09-03T16:43:00Z</cp:lastPrinted>
  <dcterms:created xsi:type="dcterms:W3CDTF">2026-03-29T10:21:00Z</dcterms:created>
  <dcterms:modified xsi:type="dcterms:W3CDTF">2026-04-16T18:49:00Z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AEE8D836E64C4821B07E909EEF01850E_12</vt:lpwstr>
  </property>
  <property fmtid="{D5CDD505-2E9C-101B-9397-08002B2CF9AE}" pid="4" name="KSOTemplateDocerSaveRecord">
    <vt:lpwstr>eyJoZGlkIjoiMDYyYTQwMDdmZjQ3NTg0ZmZjYjc2NzdiMTg5YWQ2MWUiLCJ1c2VySWQiOiI4ODEzNjcwMDk4OTYwIn0=</vt:lpwstr>
  </property>
</Properties>
</file>